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713" w:rsidRPr="000926C1" w:rsidRDefault="00AE4713" w:rsidP="0033575A">
      <w:pPr>
        <w:spacing w:line="276" w:lineRule="auto"/>
        <w:jc w:val="right"/>
        <w:rPr>
          <w:rFonts w:ascii="Arial" w:hAnsi="Arial" w:cs="Arial"/>
          <w:i/>
          <w:sz w:val="18"/>
          <w:szCs w:val="18"/>
        </w:rPr>
      </w:pPr>
      <w:r w:rsidRPr="000926C1">
        <w:rPr>
          <w:rFonts w:ascii="Arial" w:hAnsi="Arial" w:cs="Arial"/>
          <w:i/>
          <w:sz w:val="18"/>
          <w:szCs w:val="18"/>
        </w:rPr>
        <w:t xml:space="preserve">Załącznik nr </w:t>
      </w:r>
      <w:r w:rsidR="009473CC" w:rsidRPr="000926C1">
        <w:rPr>
          <w:rFonts w:ascii="Arial" w:hAnsi="Arial" w:cs="Arial"/>
          <w:i/>
          <w:sz w:val="18"/>
          <w:szCs w:val="18"/>
        </w:rPr>
        <w:t>10</w:t>
      </w:r>
      <w:r w:rsidR="00C22BCF">
        <w:rPr>
          <w:rFonts w:ascii="Arial" w:hAnsi="Arial" w:cs="Arial"/>
          <w:i/>
          <w:sz w:val="18"/>
          <w:szCs w:val="18"/>
        </w:rPr>
        <w:t>a</w:t>
      </w:r>
      <w:r w:rsidRPr="000926C1">
        <w:rPr>
          <w:rFonts w:ascii="Arial" w:hAnsi="Arial" w:cs="Arial"/>
          <w:i/>
          <w:sz w:val="18"/>
          <w:szCs w:val="18"/>
        </w:rPr>
        <w:t xml:space="preserve"> do SWZ</w:t>
      </w:r>
    </w:p>
    <w:p w:rsidR="00AE4713" w:rsidRPr="009423A7" w:rsidRDefault="00AE4713" w:rsidP="0033575A">
      <w:pPr>
        <w:pStyle w:val="Nagwek1"/>
        <w:keepNext w:val="0"/>
        <w:widowControl/>
        <w:spacing w:line="276" w:lineRule="auto"/>
        <w:rPr>
          <w:rFonts w:cs="Arial"/>
          <w:spacing w:val="20"/>
          <w:sz w:val="22"/>
          <w:szCs w:val="22"/>
        </w:rPr>
      </w:pPr>
      <w:r w:rsidRPr="009423A7">
        <w:rPr>
          <w:rFonts w:cs="Arial"/>
          <w:spacing w:val="20"/>
          <w:sz w:val="22"/>
          <w:szCs w:val="22"/>
        </w:rPr>
        <w:t>UMOWA</w:t>
      </w:r>
      <w:r w:rsidR="00030B38" w:rsidRPr="009423A7">
        <w:rPr>
          <w:rFonts w:cs="Arial"/>
          <w:spacing w:val="20"/>
          <w:sz w:val="22"/>
          <w:szCs w:val="22"/>
        </w:rPr>
        <w:t xml:space="preserve"> NR …../202</w:t>
      </w:r>
      <w:r w:rsidR="00C732E7" w:rsidRPr="009423A7">
        <w:rPr>
          <w:rFonts w:cs="Arial"/>
          <w:spacing w:val="20"/>
          <w:sz w:val="22"/>
          <w:szCs w:val="22"/>
        </w:rPr>
        <w:t>4</w:t>
      </w:r>
    </w:p>
    <w:p w:rsidR="00AE4713" w:rsidRPr="009423A7" w:rsidRDefault="00AE4713" w:rsidP="0033575A">
      <w:pPr>
        <w:spacing w:line="276" w:lineRule="auto"/>
        <w:rPr>
          <w:rFonts w:ascii="Arial" w:hAnsi="Arial" w:cs="Arial"/>
          <w:sz w:val="22"/>
          <w:szCs w:val="22"/>
        </w:rPr>
      </w:pPr>
    </w:p>
    <w:p w:rsidR="004D03FD" w:rsidRPr="008A1CCC" w:rsidRDefault="004D03FD" w:rsidP="004D03FD">
      <w:pPr>
        <w:pStyle w:val="Default"/>
        <w:spacing w:line="360" w:lineRule="auto"/>
        <w:jc w:val="both"/>
        <w:rPr>
          <w:rFonts w:ascii="Arial" w:hAnsi="Arial" w:cs="Arial"/>
          <w:sz w:val="22"/>
          <w:szCs w:val="22"/>
        </w:rPr>
      </w:pPr>
      <w:r w:rsidRPr="008A1CCC">
        <w:rPr>
          <w:rFonts w:ascii="Arial" w:hAnsi="Arial" w:cs="Arial"/>
          <w:sz w:val="22"/>
          <w:szCs w:val="22"/>
        </w:rPr>
        <w:t xml:space="preserve">zawarta w dniu </w:t>
      </w:r>
      <w:r w:rsidRPr="008A1CCC">
        <w:rPr>
          <w:rFonts w:ascii="Arial" w:hAnsi="Arial" w:cs="Arial"/>
          <w:b/>
          <w:bCs/>
          <w:sz w:val="22"/>
          <w:szCs w:val="22"/>
        </w:rPr>
        <w:t>………………………</w:t>
      </w:r>
      <w:r w:rsidRPr="008A1CCC">
        <w:rPr>
          <w:rFonts w:ascii="Arial" w:hAnsi="Arial" w:cs="Arial"/>
          <w:sz w:val="22"/>
          <w:szCs w:val="22"/>
        </w:rPr>
        <w:t xml:space="preserve"> w Siemieniu pomiędzy: </w:t>
      </w:r>
    </w:p>
    <w:p w:rsidR="004D03FD" w:rsidRPr="008A1CCC" w:rsidRDefault="004D03FD" w:rsidP="004D03FD">
      <w:pPr>
        <w:pStyle w:val="Default"/>
        <w:spacing w:line="360" w:lineRule="auto"/>
        <w:jc w:val="both"/>
        <w:rPr>
          <w:rFonts w:ascii="Arial" w:hAnsi="Arial" w:cs="Arial"/>
          <w:sz w:val="22"/>
          <w:szCs w:val="22"/>
        </w:rPr>
      </w:pPr>
      <w:r w:rsidRPr="008A1CCC">
        <w:rPr>
          <w:rFonts w:ascii="Arial" w:hAnsi="Arial" w:cs="Arial"/>
          <w:b/>
          <w:bCs/>
          <w:sz w:val="22"/>
          <w:szCs w:val="22"/>
        </w:rPr>
        <w:t xml:space="preserve">Gminą Siemień, </w:t>
      </w:r>
      <w:r w:rsidRPr="008A1CCC">
        <w:rPr>
          <w:rFonts w:ascii="Arial" w:hAnsi="Arial" w:cs="Arial"/>
          <w:bCs/>
          <w:sz w:val="22"/>
          <w:szCs w:val="22"/>
        </w:rPr>
        <w:t>ul. Stawowa 1B, 21-220 Siemień, NIP: 539-149-71-01, REGON:030237693</w:t>
      </w:r>
      <w:r w:rsidRPr="008A1CCC">
        <w:rPr>
          <w:rFonts w:ascii="Arial" w:hAnsi="Arial" w:cs="Arial"/>
          <w:sz w:val="22"/>
          <w:szCs w:val="22"/>
        </w:rPr>
        <w:t xml:space="preserve">, reprezentowaną przez </w:t>
      </w:r>
      <w:r w:rsidRPr="008A1CCC">
        <w:rPr>
          <w:rFonts w:ascii="Arial" w:hAnsi="Arial" w:cs="Arial"/>
          <w:b/>
          <w:bCs/>
          <w:sz w:val="22"/>
          <w:szCs w:val="22"/>
        </w:rPr>
        <w:t xml:space="preserve">Wójta Gminy Siemień Pana Tomasza Kanaka, </w:t>
      </w:r>
    </w:p>
    <w:p w:rsidR="004D03FD" w:rsidRPr="008A1CCC" w:rsidRDefault="004D03FD" w:rsidP="004D03FD">
      <w:pPr>
        <w:pStyle w:val="Default"/>
        <w:spacing w:line="360" w:lineRule="auto"/>
        <w:jc w:val="both"/>
        <w:rPr>
          <w:rFonts w:ascii="Arial" w:hAnsi="Arial" w:cs="Arial"/>
          <w:sz w:val="22"/>
          <w:szCs w:val="22"/>
        </w:rPr>
      </w:pPr>
      <w:r w:rsidRPr="008A1CCC">
        <w:rPr>
          <w:rFonts w:ascii="Arial" w:hAnsi="Arial" w:cs="Arial"/>
          <w:b/>
          <w:sz w:val="22"/>
          <w:szCs w:val="22"/>
        </w:rPr>
        <w:t>przy kontrasygnacie Skarbnika – Pani</w:t>
      </w:r>
      <w:r w:rsidR="005B72CC">
        <w:rPr>
          <w:rFonts w:ascii="Arial" w:hAnsi="Arial" w:cs="Arial"/>
          <w:b/>
          <w:sz w:val="22"/>
          <w:szCs w:val="22"/>
        </w:rPr>
        <w:t xml:space="preserve"> Małgorzaty Zarębskiej</w:t>
      </w:r>
      <w:r w:rsidRPr="008A1CCC">
        <w:rPr>
          <w:rFonts w:ascii="Arial" w:hAnsi="Arial" w:cs="Arial"/>
          <w:b/>
          <w:sz w:val="22"/>
          <w:szCs w:val="22"/>
        </w:rPr>
        <w:t xml:space="preserve">, </w:t>
      </w:r>
    </w:p>
    <w:p w:rsidR="004D03FD" w:rsidRDefault="004D03FD" w:rsidP="004D03FD">
      <w:pPr>
        <w:spacing w:line="276" w:lineRule="auto"/>
        <w:jc w:val="both"/>
        <w:rPr>
          <w:rFonts w:ascii="Arial" w:hAnsi="Arial" w:cs="Arial"/>
          <w:b/>
          <w:sz w:val="22"/>
          <w:szCs w:val="22"/>
        </w:rPr>
      </w:pPr>
      <w:r w:rsidRPr="008A1CCC">
        <w:rPr>
          <w:rFonts w:ascii="Arial" w:hAnsi="Arial" w:cs="Arial"/>
          <w:bCs/>
          <w:sz w:val="22"/>
          <w:szCs w:val="22"/>
        </w:rPr>
        <w:t>zwaną dalej w treści niniejszej umowy</w:t>
      </w:r>
      <w:r w:rsidRPr="008A1CCC">
        <w:rPr>
          <w:rFonts w:ascii="Arial" w:hAnsi="Arial" w:cs="Arial"/>
          <w:b/>
          <w:sz w:val="22"/>
          <w:szCs w:val="22"/>
        </w:rPr>
        <w:t xml:space="preserve"> „Zamawiającym”,</w:t>
      </w:r>
    </w:p>
    <w:p w:rsidR="004D03FD" w:rsidRDefault="004D03FD" w:rsidP="004D03FD">
      <w:pPr>
        <w:spacing w:line="276" w:lineRule="auto"/>
        <w:jc w:val="both"/>
        <w:rPr>
          <w:rFonts w:ascii="Arial" w:hAnsi="Arial" w:cs="Arial"/>
          <w:b/>
          <w:sz w:val="22"/>
          <w:szCs w:val="22"/>
        </w:rPr>
      </w:pPr>
    </w:p>
    <w:p w:rsidR="00AE4713" w:rsidRPr="009423A7" w:rsidRDefault="00AE4713" w:rsidP="004D03FD">
      <w:pPr>
        <w:spacing w:line="276" w:lineRule="auto"/>
        <w:jc w:val="both"/>
        <w:rPr>
          <w:rFonts w:ascii="Arial" w:hAnsi="Arial" w:cs="Arial"/>
          <w:bCs/>
          <w:sz w:val="22"/>
          <w:szCs w:val="22"/>
        </w:rPr>
      </w:pPr>
      <w:r w:rsidRPr="009423A7">
        <w:rPr>
          <w:rFonts w:ascii="Arial" w:hAnsi="Arial" w:cs="Arial"/>
          <w:bCs/>
          <w:sz w:val="22"/>
          <w:szCs w:val="22"/>
        </w:rPr>
        <w:t>a</w:t>
      </w:r>
    </w:p>
    <w:p w:rsidR="00AE4713" w:rsidRPr="009423A7" w:rsidRDefault="00AE4713" w:rsidP="0033575A">
      <w:pPr>
        <w:spacing w:line="276" w:lineRule="auto"/>
        <w:jc w:val="both"/>
        <w:rPr>
          <w:rFonts w:ascii="Arial" w:hAnsi="Arial" w:cs="Arial"/>
          <w:sz w:val="22"/>
          <w:szCs w:val="22"/>
        </w:rPr>
      </w:pPr>
      <w:r w:rsidRPr="009423A7">
        <w:rPr>
          <w:rFonts w:ascii="Arial" w:hAnsi="Arial" w:cs="Arial"/>
          <w:sz w:val="22"/>
          <w:szCs w:val="22"/>
        </w:rPr>
        <w:t>…………………………………………………………………..</w:t>
      </w:r>
    </w:p>
    <w:p w:rsidR="00AE4713" w:rsidRPr="009423A7" w:rsidRDefault="00AE4713" w:rsidP="0033575A">
      <w:pPr>
        <w:spacing w:line="276" w:lineRule="auto"/>
        <w:jc w:val="both"/>
        <w:rPr>
          <w:rFonts w:ascii="Arial" w:hAnsi="Arial" w:cs="Arial"/>
          <w:sz w:val="22"/>
          <w:szCs w:val="22"/>
        </w:rPr>
      </w:pPr>
      <w:r w:rsidRPr="009423A7">
        <w:rPr>
          <w:rFonts w:ascii="Arial" w:hAnsi="Arial" w:cs="Arial"/>
          <w:sz w:val="22"/>
          <w:szCs w:val="22"/>
        </w:rPr>
        <w:t>NIP: …………..………………, REGON: …………………….</w:t>
      </w:r>
    </w:p>
    <w:p w:rsidR="00AE4713" w:rsidRPr="009423A7" w:rsidRDefault="00AE4713" w:rsidP="0033575A">
      <w:pPr>
        <w:spacing w:line="276" w:lineRule="auto"/>
        <w:jc w:val="both"/>
        <w:rPr>
          <w:rFonts w:ascii="Arial" w:hAnsi="Arial" w:cs="Arial"/>
          <w:sz w:val="22"/>
          <w:szCs w:val="22"/>
        </w:rPr>
      </w:pPr>
      <w:r w:rsidRPr="009423A7">
        <w:rPr>
          <w:rFonts w:ascii="Arial" w:hAnsi="Arial" w:cs="Arial"/>
          <w:sz w:val="22"/>
          <w:szCs w:val="22"/>
        </w:rPr>
        <w:t>reprezentowanym przez ……………………………………….</w:t>
      </w:r>
    </w:p>
    <w:p w:rsidR="00AE4713" w:rsidRPr="009423A7" w:rsidRDefault="00AE4713" w:rsidP="0033575A">
      <w:pPr>
        <w:spacing w:line="276" w:lineRule="auto"/>
        <w:jc w:val="both"/>
        <w:rPr>
          <w:rFonts w:ascii="Arial" w:hAnsi="Arial" w:cs="Arial"/>
          <w:sz w:val="22"/>
          <w:szCs w:val="22"/>
        </w:rPr>
      </w:pPr>
      <w:r w:rsidRPr="009423A7">
        <w:rPr>
          <w:rFonts w:ascii="Arial" w:hAnsi="Arial" w:cs="Arial"/>
          <w:sz w:val="22"/>
          <w:szCs w:val="22"/>
        </w:rPr>
        <w:t xml:space="preserve">zwanym dalej w treści niniejszej umowy </w:t>
      </w:r>
      <w:r w:rsidRPr="009423A7">
        <w:rPr>
          <w:rFonts w:ascii="Arial" w:hAnsi="Arial" w:cs="Arial"/>
          <w:b/>
          <w:sz w:val="22"/>
          <w:szCs w:val="22"/>
        </w:rPr>
        <w:t>„Wykonawcą”.</w:t>
      </w:r>
    </w:p>
    <w:p w:rsidR="00AE4713" w:rsidRPr="009423A7" w:rsidRDefault="00AE4713" w:rsidP="0033575A">
      <w:pPr>
        <w:pStyle w:val="Tekstpodstawowy"/>
        <w:tabs>
          <w:tab w:val="clear" w:pos="284"/>
        </w:tabs>
        <w:spacing w:line="276" w:lineRule="auto"/>
        <w:ind w:firstLine="708"/>
        <w:rPr>
          <w:rFonts w:ascii="Arial" w:hAnsi="Arial" w:cs="Arial"/>
          <w:sz w:val="22"/>
          <w:szCs w:val="22"/>
          <w:highlight w:val="yellow"/>
        </w:rPr>
      </w:pPr>
    </w:p>
    <w:p w:rsidR="0025782D" w:rsidRPr="009423A7" w:rsidRDefault="0025782D" w:rsidP="0033575A">
      <w:pPr>
        <w:spacing w:line="276" w:lineRule="auto"/>
        <w:jc w:val="both"/>
        <w:rPr>
          <w:rFonts w:ascii="Arial" w:hAnsi="Arial" w:cs="Arial"/>
          <w:sz w:val="22"/>
          <w:szCs w:val="22"/>
        </w:rPr>
      </w:pPr>
      <w:r w:rsidRPr="009423A7">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9423A7">
        <w:rPr>
          <w:rFonts w:ascii="Arial" w:hAnsi="Arial" w:cs="Arial"/>
          <w:sz w:val="22"/>
          <w:szCs w:val="22"/>
        </w:rPr>
        <w:t> </w:t>
      </w:r>
      <w:r w:rsidRPr="009423A7">
        <w:rPr>
          <w:rFonts w:ascii="Arial" w:hAnsi="Arial" w:cs="Arial"/>
          <w:sz w:val="22"/>
          <w:szCs w:val="22"/>
        </w:rPr>
        <w:t>r. Prawo zamówień publicznych (</w:t>
      </w:r>
      <w:r w:rsidR="005C06D1" w:rsidRPr="009423A7">
        <w:rPr>
          <w:rFonts w:ascii="Arial" w:hAnsi="Arial" w:cs="Arial"/>
          <w:sz w:val="22"/>
          <w:szCs w:val="22"/>
        </w:rPr>
        <w:t xml:space="preserve">tekst jedn. </w:t>
      </w:r>
      <w:r w:rsidRPr="009423A7">
        <w:rPr>
          <w:rFonts w:ascii="Arial" w:hAnsi="Arial" w:cs="Arial"/>
          <w:sz w:val="22"/>
          <w:szCs w:val="22"/>
        </w:rPr>
        <w:t>Dz. U. z 20</w:t>
      </w:r>
      <w:r w:rsidR="005C06D1" w:rsidRPr="009423A7">
        <w:rPr>
          <w:rFonts w:ascii="Arial" w:hAnsi="Arial" w:cs="Arial"/>
          <w:sz w:val="22"/>
          <w:szCs w:val="22"/>
        </w:rPr>
        <w:t>2</w:t>
      </w:r>
      <w:r w:rsidR="00C732E7" w:rsidRPr="009423A7">
        <w:rPr>
          <w:rFonts w:ascii="Arial" w:hAnsi="Arial" w:cs="Arial"/>
          <w:sz w:val="22"/>
          <w:szCs w:val="22"/>
        </w:rPr>
        <w:t>3</w:t>
      </w:r>
      <w:r w:rsidRPr="009423A7">
        <w:rPr>
          <w:rFonts w:ascii="Arial" w:hAnsi="Arial" w:cs="Arial"/>
          <w:sz w:val="22"/>
          <w:szCs w:val="22"/>
        </w:rPr>
        <w:t xml:space="preserve"> r., poz. </w:t>
      </w:r>
      <w:r w:rsidR="005C06D1" w:rsidRPr="009423A7">
        <w:rPr>
          <w:rFonts w:ascii="Arial" w:hAnsi="Arial" w:cs="Arial"/>
          <w:sz w:val="22"/>
          <w:szCs w:val="22"/>
        </w:rPr>
        <w:t>1</w:t>
      </w:r>
      <w:r w:rsidR="00C732E7" w:rsidRPr="009423A7">
        <w:rPr>
          <w:rFonts w:ascii="Arial" w:hAnsi="Arial" w:cs="Arial"/>
          <w:sz w:val="22"/>
          <w:szCs w:val="22"/>
        </w:rPr>
        <w:t xml:space="preserve">605 </w:t>
      </w:r>
      <w:r w:rsidRPr="009423A7">
        <w:rPr>
          <w:rFonts w:ascii="Arial" w:hAnsi="Arial" w:cs="Arial"/>
          <w:sz w:val="22"/>
          <w:szCs w:val="22"/>
        </w:rPr>
        <w:t>ze zm.), zwanej dalej ustawą Pzp, została zawarta umowa o następującej treści:</w:t>
      </w:r>
    </w:p>
    <w:p w:rsidR="005C06D1" w:rsidRPr="009423A7" w:rsidRDefault="005C06D1" w:rsidP="0033575A">
      <w:pPr>
        <w:spacing w:line="276" w:lineRule="auto"/>
        <w:jc w:val="both"/>
        <w:rPr>
          <w:rFonts w:ascii="Arial" w:hAnsi="Arial" w:cs="Arial"/>
          <w:sz w:val="22"/>
          <w:szCs w:val="22"/>
          <w:highlight w:val="yellow"/>
        </w:rPr>
      </w:pPr>
    </w:p>
    <w:p w:rsidR="00AE4713" w:rsidRPr="009423A7" w:rsidRDefault="00AE4713" w:rsidP="0033575A">
      <w:pPr>
        <w:spacing w:line="276" w:lineRule="auto"/>
        <w:jc w:val="center"/>
        <w:rPr>
          <w:rFonts w:ascii="Arial" w:hAnsi="Arial" w:cs="Arial"/>
          <w:b/>
          <w:bCs/>
          <w:sz w:val="22"/>
          <w:szCs w:val="22"/>
        </w:rPr>
      </w:pPr>
      <w:r w:rsidRPr="009423A7">
        <w:rPr>
          <w:rFonts w:ascii="Arial" w:hAnsi="Arial" w:cs="Arial"/>
          <w:b/>
          <w:bCs/>
          <w:sz w:val="22"/>
          <w:szCs w:val="22"/>
        </w:rPr>
        <w:t xml:space="preserve">§ 1. </w:t>
      </w:r>
      <w:r w:rsidR="00C732E7" w:rsidRPr="009423A7">
        <w:rPr>
          <w:rFonts w:ascii="Arial" w:hAnsi="Arial" w:cs="Arial"/>
          <w:b/>
          <w:bCs/>
          <w:sz w:val="22"/>
          <w:szCs w:val="22"/>
        </w:rPr>
        <w:t xml:space="preserve">Przedmiot </w:t>
      </w:r>
      <w:r w:rsidRPr="009423A7">
        <w:rPr>
          <w:rFonts w:ascii="Arial" w:hAnsi="Arial" w:cs="Arial"/>
          <w:b/>
          <w:bCs/>
          <w:sz w:val="22"/>
          <w:szCs w:val="22"/>
        </w:rPr>
        <w:t>umowy</w:t>
      </w:r>
    </w:p>
    <w:p w:rsidR="004D03FD" w:rsidRPr="004D03FD" w:rsidRDefault="004D03FD" w:rsidP="004D03FD">
      <w:pPr>
        <w:pStyle w:val="Akapitzlist"/>
        <w:numPr>
          <w:ilvl w:val="0"/>
          <w:numId w:val="1"/>
        </w:numPr>
        <w:overflowPunct/>
        <w:autoSpaceDE/>
        <w:autoSpaceDN/>
        <w:adjustRightInd/>
        <w:spacing w:line="276" w:lineRule="auto"/>
        <w:contextualSpacing/>
        <w:jc w:val="both"/>
        <w:textAlignment w:val="auto"/>
        <w:rPr>
          <w:rFonts w:ascii="Arial" w:hAnsi="Arial" w:cs="Arial"/>
          <w:bCs/>
          <w:sz w:val="22"/>
          <w:szCs w:val="22"/>
        </w:rPr>
      </w:pPr>
      <w:bookmarkStart w:id="0" w:name="_Hlk66702480"/>
      <w:bookmarkStart w:id="1" w:name="_Hlk165358863"/>
      <w:bookmarkStart w:id="2" w:name="_Hlk33904991"/>
      <w:r w:rsidRPr="004D03FD">
        <w:rPr>
          <w:rFonts w:ascii="Arial" w:hAnsi="Arial" w:cs="Arial"/>
          <w:bCs/>
          <w:sz w:val="22"/>
          <w:szCs w:val="22"/>
        </w:rPr>
        <w:t>Przedmiotem umowy jest realizacja zadania inwestycyjnego pn. „Budowa i modernizacja infrastruktury na obszarze popegeerowskim - Etap I”.</w:t>
      </w:r>
    </w:p>
    <w:p w:rsidR="004D03FD" w:rsidRPr="004D03FD" w:rsidRDefault="004D03FD" w:rsidP="004D03FD">
      <w:pPr>
        <w:pStyle w:val="Akapitzlist"/>
        <w:numPr>
          <w:ilvl w:val="0"/>
          <w:numId w:val="1"/>
        </w:numPr>
        <w:overflowPunct/>
        <w:autoSpaceDE/>
        <w:autoSpaceDN/>
        <w:adjustRightInd/>
        <w:spacing w:line="276" w:lineRule="auto"/>
        <w:contextualSpacing/>
        <w:jc w:val="both"/>
        <w:textAlignment w:val="auto"/>
        <w:rPr>
          <w:rFonts w:ascii="Arial" w:hAnsi="Arial" w:cs="Arial"/>
          <w:bCs/>
          <w:sz w:val="22"/>
          <w:szCs w:val="22"/>
        </w:rPr>
      </w:pPr>
      <w:r w:rsidRPr="004D03FD">
        <w:rPr>
          <w:rFonts w:ascii="Arial" w:hAnsi="Arial" w:cs="Arial"/>
          <w:bCs/>
          <w:sz w:val="22"/>
          <w:szCs w:val="22"/>
        </w:rPr>
        <w:t>Umowa jest realizowana w ramach Programu Rządowy Fundusz Polski Ład: Program Inwestycji Strategicznych. Przedmiotem inwestycji jest rozwój infrastruktury społeczno-turystycznej (budowa placu zabaw wraz z infrastrukturą towarzyszącą̨, monitoringiem oraz zagospodarowaniem terenu przyległego; remont budynku komunalnego; budowa budynku na sprzęt komunalny i pożarniczy wraz z wyposażeniem i sprzętem, zagospodarowaniem terenu przyległego, monitoringiem i małą infrastrukturą; remont drogi gminnej na terenie gminy Siemień́, w miejscowości, w której funkcjonowało zlikwidowane państwowe przedsiębiorstwo gospodarki rolnej (PGR). Głównym celem zadania jest zwiększenie dostępu do nowoczesnej i dobrze wyposażonej infrastruktury publicznej oraz poprawa jakości życia. Realizacja inwestycji bezpośrednioprzełożysię na podniesienie atrakcyjności turystycznej i inwestycyjnej obszaru, a tym samym na poprawę jakościżyciamieszkańców na terenie gminy Siemień w miejscowościSiemień, w której funkcjonowało zlikwidowane państwoweprzedsiębiorstwo gospodarki rolnej (PGR). Inwestycja przyczyni się do przeciwdziałania wykluczeniu i realnej poprawy jakościżyciaosób z terenu byłego PGR, którezyskają możliwość korzystania z nowoczesnej infrastruktury spełniającej najnowsze standardy.</w:t>
      </w:r>
    </w:p>
    <w:p w:rsidR="004D03FD" w:rsidRPr="004D03FD" w:rsidRDefault="00907CEC" w:rsidP="004D03FD">
      <w:pPr>
        <w:pStyle w:val="Akapitzlist"/>
        <w:numPr>
          <w:ilvl w:val="0"/>
          <w:numId w:val="1"/>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4D03FD">
        <w:rPr>
          <w:rFonts w:ascii="Arial" w:eastAsiaTheme="minorHAnsi" w:hAnsi="Arial" w:cs="Arial"/>
          <w:sz w:val="22"/>
          <w:szCs w:val="22"/>
          <w:lang w:eastAsia="en-US"/>
        </w:rPr>
        <w:t xml:space="preserve">Przedmiotem </w:t>
      </w:r>
      <w:r w:rsidR="005E133F" w:rsidRPr="004D03FD">
        <w:rPr>
          <w:rFonts w:ascii="Arial" w:eastAsiaTheme="minorHAnsi" w:hAnsi="Arial" w:cs="Arial"/>
          <w:sz w:val="22"/>
          <w:szCs w:val="22"/>
          <w:lang w:eastAsia="en-US"/>
        </w:rPr>
        <w:t>umowy jest</w:t>
      </w:r>
      <w:r w:rsidR="004D03FD" w:rsidRPr="004D03FD">
        <w:rPr>
          <w:rFonts w:ascii="Arial" w:eastAsiaTheme="minorHAnsi" w:hAnsi="Arial" w:cs="Arial"/>
          <w:sz w:val="22"/>
          <w:szCs w:val="22"/>
          <w:lang w:eastAsia="en-US"/>
        </w:rPr>
        <w:t xml:space="preserve">budowa budynku garażowego na sprzęt komunalny i pożarniczy wraz z zagospodarowaniem terenu przyległego. Zamówienie obejmuje swoim zakresem w szczególności: </w:t>
      </w:r>
    </w:p>
    <w:p w:rsidR="004D03FD" w:rsidRPr="004D03FD" w:rsidRDefault="004D03FD" w:rsidP="004A640D">
      <w:pPr>
        <w:pStyle w:val="Akapitzlist"/>
        <w:numPr>
          <w:ilvl w:val="0"/>
          <w:numId w:val="57"/>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4D03FD">
        <w:rPr>
          <w:rFonts w:ascii="Arial" w:eastAsiaTheme="minorHAnsi" w:hAnsi="Arial" w:cs="Arial"/>
          <w:sz w:val="22"/>
          <w:szCs w:val="22"/>
          <w:lang w:eastAsia="en-US"/>
        </w:rPr>
        <w:t>budowę budynku garażowego,</w:t>
      </w:r>
    </w:p>
    <w:p w:rsidR="004D03FD" w:rsidRPr="004D03FD" w:rsidRDefault="004D03FD" w:rsidP="004A640D">
      <w:pPr>
        <w:pStyle w:val="Akapitzlist"/>
        <w:numPr>
          <w:ilvl w:val="0"/>
          <w:numId w:val="57"/>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4D03FD">
        <w:rPr>
          <w:rFonts w:ascii="Arial" w:eastAsiaTheme="minorHAnsi" w:hAnsi="Arial" w:cs="Arial"/>
          <w:sz w:val="22"/>
          <w:szCs w:val="22"/>
          <w:lang w:eastAsia="en-US"/>
        </w:rPr>
        <w:t>budowę utwardzenia,</w:t>
      </w:r>
    </w:p>
    <w:p w:rsidR="004D03FD" w:rsidRPr="004D03FD" w:rsidRDefault="004D03FD" w:rsidP="004A640D">
      <w:pPr>
        <w:pStyle w:val="Akapitzlist"/>
        <w:numPr>
          <w:ilvl w:val="0"/>
          <w:numId w:val="57"/>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4D03FD">
        <w:rPr>
          <w:rFonts w:ascii="Arial" w:eastAsiaTheme="minorHAnsi" w:hAnsi="Arial" w:cs="Arial"/>
          <w:sz w:val="22"/>
          <w:szCs w:val="22"/>
          <w:lang w:eastAsia="en-US"/>
        </w:rPr>
        <w:lastRenderedPageBreak/>
        <w:t xml:space="preserve">budowę przyłączy do budynku garażowego </w:t>
      </w:r>
    </w:p>
    <w:p w:rsidR="004D03FD" w:rsidRPr="004D03FD" w:rsidRDefault="004D03FD" w:rsidP="004A640D">
      <w:pPr>
        <w:pStyle w:val="Akapitzlist"/>
        <w:numPr>
          <w:ilvl w:val="0"/>
          <w:numId w:val="57"/>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4D03FD">
        <w:rPr>
          <w:rFonts w:ascii="Arial" w:eastAsiaTheme="minorHAnsi" w:hAnsi="Arial" w:cs="Arial"/>
          <w:sz w:val="22"/>
          <w:szCs w:val="22"/>
          <w:lang w:eastAsia="en-US"/>
        </w:rPr>
        <w:t>montaż placu zabaw</w:t>
      </w:r>
    </w:p>
    <w:p w:rsidR="004D03FD" w:rsidRDefault="004D03FD" w:rsidP="004A640D">
      <w:pPr>
        <w:pStyle w:val="Akapitzlist"/>
        <w:numPr>
          <w:ilvl w:val="0"/>
          <w:numId w:val="57"/>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4D03FD">
        <w:rPr>
          <w:rFonts w:ascii="Arial" w:eastAsiaTheme="minorHAnsi" w:hAnsi="Arial" w:cs="Arial"/>
          <w:sz w:val="22"/>
          <w:szCs w:val="22"/>
          <w:lang w:eastAsia="en-US"/>
        </w:rPr>
        <w:t>montaż małej architektury</w:t>
      </w:r>
    </w:p>
    <w:p w:rsidR="00A265EA" w:rsidRPr="00A265EA" w:rsidRDefault="00A265EA" w:rsidP="004A640D">
      <w:pPr>
        <w:pStyle w:val="Akapitzlist"/>
        <w:numPr>
          <w:ilvl w:val="0"/>
          <w:numId w:val="57"/>
        </w:numPr>
        <w:spacing w:line="276" w:lineRule="auto"/>
        <w:contextualSpacing/>
        <w:jc w:val="both"/>
        <w:rPr>
          <w:rFonts w:ascii="Arial" w:hAnsi="Arial" w:cs="Arial"/>
          <w:color w:val="000000" w:themeColor="text1"/>
        </w:rPr>
      </w:pPr>
      <w:r w:rsidRPr="00A265EA">
        <w:rPr>
          <w:rFonts w:ascii="Arial" w:hAnsi="Arial" w:cs="Arial"/>
          <w:color w:val="000000" w:themeColor="text1"/>
        </w:rPr>
        <w:t>montaż bramy i furki,</w:t>
      </w:r>
    </w:p>
    <w:p w:rsidR="00A265EA" w:rsidRPr="00A265EA" w:rsidRDefault="00A265EA" w:rsidP="004A640D">
      <w:pPr>
        <w:pStyle w:val="Akapitzlist"/>
        <w:numPr>
          <w:ilvl w:val="0"/>
          <w:numId w:val="57"/>
        </w:numPr>
        <w:spacing w:line="276" w:lineRule="auto"/>
        <w:contextualSpacing/>
        <w:jc w:val="both"/>
        <w:rPr>
          <w:rFonts w:ascii="Arial" w:hAnsi="Arial" w:cs="Arial"/>
          <w:color w:val="000000" w:themeColor="text1"/>
        </w:rPr>
      </w:pPr>
      <w:r w:rsidRPr="00A265EA">
        <w:rPr>
          <w:rFonts w:ascii="Arial" w:hAnsi="Arial" w:cs="Arial"/>
          <w:color w:val="000000" w:themeColor="text1"/>
        </w:rPr>
        <w:t>montaż monitoringu wg. projektu technicznego branży elektrycznej</w:t>
      </w:r>
    </w:p>
    <w:p w:rsidR="003441E0" w:rsidRPr="003441E0" w:rsidRDefault="003441E0" w:rsidP="0033575A">
      <w:pPr>
        <w:numPr>
          <w:ilvl w:val="0"/>
          <w:numId w:val="1"/>
        </w:numPr>
        <w:suppressAutoHyphens/>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3441E0">
        <w:rPr>
          <w:rFonts w:ascii="Arial" w:eastAsiaTheme="minorHAnsi" w:hAnsi="Arial" w:cs="Arial"/>
          <w:sz w:val="22"/>
          <w:szCs w:val="22"/>
          <w:lang w:eastAsia="en-US"/>
        </w:rPr>
        <w:t xml:space="preserve">Zamówienie należy wykonać w szczególności zgodnie z </w:t>
      </w:r>
      <w:r w:rsidR="008130A7" w:rsidRPr="009423A7">
        <w:rPr>
          <w:rFonts w:ascii="Arial" w:eastAsiaTheme="minorHAnsi" w:hAnsi="Arial" w:cs="Arial"/>
          <w:sz w:val="22"/>
          <w:szCs w:val="22"/>
          <w:lang w:eastAsia="en-US"/>
        </w:rPr>
        <w:t>dokum</w:t>
      </w:r>
      <w:r w:rsidR="00413F4C" w:rsidRPr="009423A7">
        <w:rPr>
          <w:rFonts w:ascii="Arial" w:eastAsiaTheme="minorHAnsi" w:hAnsi="Arial" w:cs="Arial"/>
          <w:sz w:val="22"/>
          <w:szCs w:val="22"/>
          <w:lang w:eastAsia="en-US"/>
        </w:rPr>
        <w:t>entacją projektową i specyfikacją techniczną wykonania i odbioru robót</w:t>
      </w:r>
      <w:r w:rsidRPr="003441E0">
        <w:rPr>
          <w:rFonts w:ascii="Arial" w:eastAsiaTheme="minorHAnsi" w:hAnsi="Arial" w:cs="Arial"/>
          <w:sz w:val="22"/>
          <w:szCs w:val="22"/>
          <w:lang w:eastAsia="en-US"/>
        </w:rPr>
        <w:t xml:space="preserve"> stanowiącym</w:t>
      </w:r>
      <w:r w:rsidR="00413F4C" w:rsidRPr="009423A7">
        <w:rPr>
          <w:rFonts w:ascii="Arial" w:eastAsiaTheme="minorHAnsi" w:hAnsi="Arial" w:cs="Arial"/>
          <w:sz w:val="22"/>
          <w:szCs w:val="22"/>
          <w:lang w:eastAsia="en-US"/>
        </w:rPr>
        <w:t>i</w:t>
      </w:r>
      <w:r w:rsidRPr="003441E0">
        <w:rPr>
          <w:rFonts w:ascii="Arial" w:eastAsiaTheme="minorHAnsi" w:hAnsi="Arial" w:cs="Arial"/>
          <w:sz w:val="22"/>
          <w:szCs w:val="22"/>
          <w:lang w:eastAsia="en-US"/>
        </w:rPr>
        <w:t xml:space="preserve"> załącznik nr 12</w:t>
      </w:r>
      <w:r w:rsidR="008130A7" w:rsidRPr="009423A7">
        <w:rPr>
          <w:rFonts w:ascii="Arial" w:eastAsiaTheme="minorHAnsi" w:hAnsi="Arial" w:cs="Arial"/>
          <w:sz w:val="22"/>
          <w:szCs w:val="22"/>
          <w:lang w:eastAsia="en-US"/>
        </w:rPr>
        <w:t>a</w:t>
      </w:r>
      <w:r w:rsidRPr="003441E0">
        <w:rPr>
          <w:rFonts w:ascii="Arial" w:eastAsiaTheme="minorHAnsi" w:hAnsi="Arial" w:cs="Arial"/>
          <w:sz w:val="22"/>
          <w:szCs w:val="22"/>
          <w:lang w:eastAsia="en-US"/>
        </w:rPr>
        <w:t xml:space="preserve"> do SWZ z uwzględnieniem zapisów SWZ i umowy.</w:t>
      </w:r>
    </w:p>
    <w:p w:rsidR="008130A7" w:rsidRPr="009423A7" w:rsidRDefault="003441E0" w:rsidP="0033575A">
      <w:pPr>
        <w:numPr>
          <w:ilvl w:val="0"/>
          <w:numId w:val="1"/>
        </w:numPr>
        <w:suppressAutoHyphens/>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3441E0">
        <w:rPr>
          <w:rFonts w:ascii="Arial" w:eastAsiaTheme="minorHAnsi" w:hAnsi="Arial" w:cs="Arial"/>
          <w:sz w:val="22"/>
          <w:szCs w:val="22"/>
          <w:lang w:eastAsia="en-US"/>
        </w:rPr>
        <w:t>Szczegółowy opis przedmiotu zamówienia zawierają w szczególności:</w:t>
      </w:r>
    </w:p>
    <w:p w:rsidR="008130A7" w:rsidRPr="009423A7" w:rsidRDefault="008130A7" w:rsidP="004A640D">
      <w:pPr>
        <w:pStyle w:val="Akapitzlist"/>
        <w:numPr>
          <w:ilvl w:val="0"/>
          <w:numId w:val="2"/>
        </w:numPr>
        <w:suppressAutoHyphens/>
        <w:overflowPunct/>
        <w:autoSpaceDE/>
        <w:autoSpaceDN/>
        <w:adjustRightInd/>
        <w:spacing w:line="276" w:lineRule="auto"/>
        <w:ind w:left="720"/>
        <w:contextualSpacing/>
        <w:jc w:val="both"/>
        <w:textAlignment w:val="auto"/>
        <w:rPr>
          <w:rFonts w:ascii="Arial" w:eastAsiaTheme="minorHAnsi" w:hAnsi="Arial" w:cs="Arial"/>
          <w:sz w:val="22"/>
          <w:szCs w:val="22"/>
          <w:lang w:eastAsia="en-US"/>
        </w:rPr>
      </w:pPr>
      <w:r w:rsidRPr="009423A7">
        <w:rPr>
          <w:rFonts w:ascii="Arial" w:eastAsiaTheme="minorHAnsi" w:hAnsi="Arial" w:cs="Arial"/>
          <w:sz w:val="22"/>
          <w:szCs w:val="22"/>
          <w:lang w:eastAsia="en-US"/>
        </w:rPr>
        <w:t>dokumentacja projektowa,</w:t>
      </w:r>
    </w:p>
    <w:p w:rsidR="008130A7" w:rsidRPr="009423A7" w:rsidRDefault="008130A7" w:rsidP="004A640D">
      <w:pPr>
        <w:numPr>
          <w:ilvl w:val="0"/>
          <w:numId w:val="2"/>
        </w:numPr>
        <w:suppressAutoHyphens/>
        <w:overflowPunct/>
        <w:autoSpaceDE/>
        <w:autoSpaceDN/>
        <w:adjustRightInd/>
        <w:spacing w:line="276" w:lineRule="auto"/>
        <w:ind w:left="720"/>
        <w:contextualSpacing/>
        <w:jc w:val="both"/>
        <w:textAlignment w:val="auto"/>
        <w:rPr>
          <w:rFonts w:ascii="Arial" w:eastAsiaTheme="minorHAnsi" w:hAnsi="Arial" w:cs="Arial"/>
          <w:sz w:val="22"/>
          <w:szCs w:val="22"/>
          <w:lang w:eastAsia="en-US"/>
        </w:rPr>
      </w:pPr>
      <w:r w:rsidRPr="009423A7">
        <w:rPr>
          <w:rFonts w:ascii="Arial" w:eastAsiaTheme="minorHAnsi" w:hAnsi="Arial" w:cs="Arial"/>
          <w:sz w:val="22"/>
          <w:szCs w:val="22"/>
          <w:lang w:eastAsia="en-US"/>
        </w:rPr>
        <w:t xml:space="preserve">specyfikacje techniczne wykonania i odbioru robót </w:t>
      </w:r>
    </w:p>
    <w:p w:rsidR="003441E0" w:rsidRPr="009423A7" w:rsidRDefault="003441E0" w:rsidP="0033575A">
      <w:pPr>
        <w:pStyle w:val="Akapitzlist"/>
        <w:numPr>
          <w:ilvl w:val="0"/>
          <w:numId w:val="1"/>
        </w:numPr>
        <w:suppressAutoHyphens/>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9423A7">
        <w:rPr>
          <w:rFonts w:ascii="Arial" w:eastAsiaTheme="minorHAnsi" w:hAnsi="Arial" w:cs="Arial"/>
          <w:sz w:val="22"/>
          <w:szCs w:val="22"/>
          <w:lang w:eastAsia="en-US"/>
        </w:rPr>
        <w:t>Przedmiot zamówienia należy wykonać zgodnie z obowiązującymi przepisami prawa, w szczególności ustawy z dnia 7 lipca 1994 r. Prawo budowlane (tekst jedn. Dz. U. z 2024 r. poz. 725 ze zm.) wraz z przepisami wykonawczymi, normami i instrukcjami producentów stosowanych urządzeń i materiałów, zasadami wiedzy technicznej i sztuki budowlanej.</w:t>
      </w:r>
    </w:p>
    <w:p w:rsidR="003441E0" w:rsidRPr="003441E0" w:rsidRDefault="003441E0" w:rsidP="0033575A">
      <w:pPr>
        <w:numPr>
          <w:ilvl w:val="0"/>
          <w:numId w:val="1"/>
        </w:numPr>
        <w:suppressAutoHyphens/>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3441E0">
        <w:rPr>
          <w:rFonts w:ascii="Arial" w:eastAsiaTheme="minorHAnsi" w:hAnsi="Arial" w:cs="Arial"/>
          <w:sz w:val="22"/>
          <w:szCs w:val="22"/>
          <w:lang w:eastAsia="en-US"/>
        </w:rPr>
        <w:t>Materiały dostarczone i użyte przez Wykonawcę powinny odpowiadać, co do jakości, wymogom wyrobów dopuszczonych do obrotu i stosowania w budownictwie, określonym w art. 10 ustawy z dnia 7 lipca 1994 r. Prawo budowlane.</w:t>
      </w:r>
    </w:p>
    <w:p w:rsidR="003441E0" w:rsidRPr="003441E0" w:rsidRDefault="003441E0" w:rsidP="0033575A">
      <w:pPr>
        <w:numPr>
          <w:ilvl w:val="0"/>
          <w:numId w:val="1"/>
        </w:numPr>
        <w:suppressAutoHyphens/>
        <w:overflowPunct/>
        <w:autoSpaceDE/>
        <w:autoSpaceDN/>
        <w:adjustRightInd/>
        <w:spacing w:after="160" w:line="276" w:lineRule="auto"/>
        <w:ind w:left="426"/>
        <w:contextualSpacing/>
        <w:jc w:val="both"/>
        <w:textAlignment w:val="auto"/>
        <w:rPr>
          <w:rFonts w:ascii="Arial" w:eastAsiaTheme="minorHAnsi" w:hAnsi="Arial" w:cs="Arial"/>
          <w:sz w:val="22"/>
          <w:szCs w:val="22"/>
          <w:lang w:eastAsia="en-US"/>
        </w:rPr>
      </w:pPr>
      <w:r w:rsidRPr="003441E0">
        <w:rPr>
          <w:rFonts w:ascii="Arial" w:eastAsiaTheme="minorHAnsi" w:hAnsi="Arial" w:cs="Arial"/>
          <w:sz w:val="22"/>
          <w:szCs w:val="22"/>
          <w:lang w:eastAsia="en-US"/>
        </w:rPr>
        <w:t>Wykonanie przedmiotu zamówienia i oddanie do użytku musi być również zgodne z wszystkimi aktami prawnymi właściwymi dla przedmiotu zamówienia, z przepisami techniczno-budowlanymi, obowiązującymi normami i wytycznymi.</w:t>
      </w:r>
    </w:p>
    <w:bookmarkEnd w:id="0"/>
    <w:bookmarkEnd w:id="1"/>
    <w:p w:rsidR="006940B4" w:rsidRPr="009423A7" w:rsidRDefault="006940B4" w:rsidP="0033575A">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2"/>
    <w:p w:rsidR="00AE4713" w:rsidRPr="009423A7" w:rsidRDefault="00AE4713" w:rsidP="0033575A">
      <w:pPr>
        <w:spacing w:line="276" w:lineRule="auto"/>
        <w:jc w:val="center"/>
        <w:rPr>
          <w:rFonts w:ascii="Arial" w:hAnsi="Arial" w:cs="Arial"/>
          <w:b/>
          <w:sz w:val="22"/>
          <w:szCs w:val="22"/>
        </w:rPr>
      </w:pPr>
      <w:r w:rsidRPr="009423A7">
        <w:rPr>
          <w:rFonts w:ascii="Arial" w:hAnsi="Arial" w:cs="Arial"/>
          <w:b/>
          <w:sz w:val="22"/>
          <w:szCs w:val="22"/>
        </w:rPr>
        <w:t xml:space="preserve">§ 2. Terminy realizacji umowy </w:t>
      </w:r>
    </w:p>
    <w:p w:rsidR="00D43A7F" w:rsidRPr="00D43A7F" w:rsidRDefault="00D43A7F" w:rsidP="004A640D">
      <w:pPr>
        <w:numPr>
          <w:ilvl w:val="0"/>
          <w:numId w:val="4"/>
        </w:numPr>
        <w:tabs>
          <w:tab w:val="left" w:pos="360"/>
        </w:tabs>
        <w:suppressAutoHyphens/>
        <w:overflowPunct/>
        <w:autoSpaceDE/>
        <w:autoSpaceDN/>
        <w:adjustRightInd/>
        <w:spacing w:line="276" w:lineRule="auto"/>
        <w:ind w:left="360"/>
        <w:jc w:val="both"/>
        <w:textAlignment w:val="auto"/>
        <w:rPr>
          <w:rFonts w:ascii="Arial" w:hAnsi="Arial" w:cs="Arial"/>
          <w:b/>
          <w:sz w:val="22"/>
          <w:szCs w:val="22"/>
        </w:rPr>
      </w:pPr>
      <w:r w:rsidRPr="00D43A7F">
        <w:rPr>
          <w:rFonts w:ascii="Arial" w:hAnsi="Arial" w:cs="Arial"/>
          <w:sz w:val="22"/>
          <w:szCs w:val="22"/>
        </w:rPr>
        <w:t xml:space="preserve">Termin wykonania i odbioru końcowego przedmiotu umowy, o którym mowa w § 1 umowy, ustala się </w:t>
      </w:r>
      <w:r w:rsidRPr="00D43A7F">
        <w:rPr>
          <w:rFonts w:ascii="Arial" w:hAnsi="Arial" w:cs="Arial"/>
          <w:b/>
          <w:sz w:val="22"/>
          <w:szCs w:val="22"/>
        </w:rPr>
        <w:t xml:space="preserve">do </w:t>
      </w:r>
      <w:r w:rsidR="009F73C0">
        <w:rPr>
          <w:rFonts w:ascii="Arial" w:hAnsi="Arial" w:cs="Arial"/>
          <w:b/>
          <w:sz w:val="22"/>
          <w:szCs w:val="22"/>
        </w:rPr>
        <w:t>1</w:t>
      </w:r>
      <w:r w:rsidR="00403881">
        <w:rPr>
          <w:rFonts w:ascii="Arial" w:hAnsi="Arial" w:cs="Arial"/>
          <w:b/>
          <w:sz w:val="22"/>
          <w:szCs w:val="22"/>
        </w:rPr>
        <w:t>2</w:t>
      </w:r>
      <w:r w:rsidRPr="00D43A7F">
        <w:rPr>
          <w:rFonts w:ascii="Arial" w:hAnsi="Arial" w:cs="Arial"/>
          <w:b/>
          <w:sz w:val="22"/>
          <w:szCs w:val="22"/>
        </w:rPr>
        <w:t xml:space="preserve"> miesięcy od daty zawarcia umowy</w:t>
      </w:r>
      <w:r w:rsidR="009F73C0">
        <w:rPr>
          <w:rFonts w:ascii="Arial" w:hAnsi="Arial" w:cs="Arial"/>
          <w:b/>
          <w:sz w:val="22"/>
          <w:szCs w:val="22"/>
        </w:rPr>
        <w:t>.</w:t>
      </w:r>
    </w:p>
    <w:p w:rsidR="00D43A7F" w:rsidRPr="00D43A7F" w:rsidRDefault="00D43A7F" w:rsidP="004A640D">
      <w:pPr>
        <w:numPr>
          <w:ilvl w:val="0"/>
          <w:numId w:val="3"/>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D43A7F">
        <w:rPr>
          <w:rFonts w:ascii="Arial" w:hAnsi="Arial" w:cs="Arial"/>
          <w:sz w:val="22"/>
          <w:szCs w:val="22"/>
        </w:rPr>
        <w:t xml:space="preserve">Za datę odbioru przedmiotu umowy, o którym mowa w ust. 1, uważa się </w:t>
      </w:r>
      <w:r w:rsidRPr="004D03FD">
        <w:rPr>
          <w:rFonts w:ascii="Arial" w:hAnsi="Arial" w:cs="Arial"/>
          <w:color w:val="000000" w:themeColor="text1"/>
          <w:sz w:val="22"/>
          <w:szCs w:val="22"/>
        </w:rPr>
        <w:t>datę podpisania protokołu odbioru końcowego, o którym mowa w § 17 umowy.</w:t>
      </w:r>
    </w:p>
    <w:p w:rsidR="00F25639" w:rsidRPr="009423A7" w:rsidRDefault="00F25639" w:rsidP="0033575A">
      <w:pPr>
        <w:suppressAutoHyphens/>
        <w:overflowPunct/>
        <w:autoSpaceDE/>
        <w:autoSpaceDN/>
        <w:adjustRightInd/>
        <w:spacing w:line="276" w:lineRule="auto"/>
        <w:jc w:val="center"/>
        <w:rPr>
          <w:rFonts w:ascii="Arial" w:hAnsi="Arial" w:cs="Arial"/>
          <w:b/>
          <w:bCs/>
          <w:sz w:val="22"/>
          <w:szCs w:val="22"/>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highlight w:val="yellow"/>
        </w:rPr>
      </w:pPr>
      <w:r w:rsidRPr="00F25639">
        <w:rPr>
          <w:rFonts w:ascii="Arial" w:hAnsi="Arial" w:cs="Arial"/>
          <w:b/>
          <w:bCs/>
          <w:sz w:val="22"/>
          <w:szCs w:val="22"/>
        </w:rPr>
        <w:t>§ 3. Inspektor nadzoru inwestorskiego</w:t>
      </w:r>
    </w:p>
    <w:p w:rsidR="00F25639" w:rsidRPr="00F25639" w:rsidRDefault="00F25639" w:rsidP="004A640D">
      <w:pPr>
        <w:numPr>
          <w:ilvl w:val="0"/>
          <w:numId w:val="24"/>
        </w:numPr>
        <w:tabs>
          <w:tab w:val="left" w:pos="360"/>
        </w:tabs>
        <w:suppressAutoHyphens/>
        <w:overflowPunct/>
        <w:autoSpaceDE/>
        <w:autoSpaceDN/>
        <w:adjustRightInd/>
        <w:spacing w:line="276" w:lineRule="auto"/>
        <w:ind w:left="360"/>
        <w:jc w:val="both"/>
        <w:rPr>
          <w:rFonts w:ascii="Arial" w:hAnsi="Arial" w:cs="Arial"/>
          <w:b/>
          <w:sz w:val="22"/>
          <w:szCs w:val="22"/>
        </w:rPr>
      </w:pPr>
      <w:r w:rsidRPr="00F25639">
        <w:rPr>
          <w:rFonts w:ascii="Arial" w:hAnsi="Arial" w:cs="Arial"/>
          <w:sz w:val="22"/>
          <w:szCs w:val="22"/>
        </w:rPr>
        <w:t xml:space="preserve">Zamawiający ustanawia </w:t>
      </w:r>
      <w:r w:rsidRPr="00F25639">
        <w:rPr>
          <w:rFonts w:ascii="Arial" w:hAnsi="Arial" w:cs="Arial"/>
          <w:sz w:val="22"/>
          <w:szCs w:val="22"/>
          <w:shd w:val="clear" w:color="auto" w:fill="FFFFFF"/>
        </w:rPr>
        <w:t>Inspektorów nadzoru inwestorskiego jako reprezentantów Zamawiającego na budowie.</w:t>
      </w:r>
    </w:p>
    <w:p w:rsidR="00F25639" w:rsidRPr="00F25639" w:rsidRDefault="00F25639" w:rsidP="004A640D">
      <w:pPr>
        <w:numPr>
          <w:ilvl w:val="0"/>
          <w:numId w:val="24"/>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Zakres uprawnień inspektorów nadzoru inwestorskiego wynika w szczególności z zapisów art. 25 i 26 ustawy z dnia 7 lipca 1994 r. Prawo budowlane</w:t>
      </w:r>
      <w:r w:rsidRPr="00F25639">
        <w:rPr>
          <w:rFonts w:ascii="Arial" w:hAnsi="Arial" w:cs="Arial"/>
          <w:iCs/>
          <w:sz w:val="22"/>
          <w:szCs w:val="22"/>
        </w:rPr>
        <w:t>.</w:t>
      </w:r>
    </w:p>
    <w:p w:rsidR="00F25639" w:rsidRPr="00F25639" w:rsidRDefault="00F25639" w:rsidP="004A640D">
      <w:pPr>
        <w:numPr>
          <w:ilvl w:val="0"/>
          <w:numId w:val="24"/>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Inspektorzy nadzoru uprawnieni są do wydawania Wykonawcy poleceń związanych z jakością i ilością robót, które są niezbędne do prawidłowego wykonania przedmiotu zamówienia zgodnie z niniejszą umową, specyfikacjami technicznymi, dokumentacją projektową oraz przepisami Prawa budowlanego.</w:t>
      </w:r>
    </w:p>
    <w:p w:rsidR="00F25639" w:rsidRPr="00F25639" w:rsidRDefault="00F25639" w:rsidP="004A640D">
      <w:pPr>
        <w:numPr>
          <w:ilvl w:val="0"/>
          <w:numId w:val="24"/>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Do zadań Inspektorów nadzoru inwestorskiego należy w szczególności:</w:t>
      </w:r>
    </w:p>
    <w:p w:rsidR="00F25639" w:rsidRPr="00F25639" w:rsidRDefault="00F25639" w:rsidP="004A640D">
      <w:pPr>
        <w:numPr>
          <w:ilvl w:val="1"/>
          <w:numId w:val="13"/>
        </w:numPr>
        <w:tabs>
          <w:tab w:val="left" w:pos="720"/>
        </w:tabs>
        <w:suppressAutoHyphens/>
        <w:overflowPunct/>
        <w:autoSpaceDE/>
        <w:autoSpaceDN/>
        <w:adjustRightInd/>
        <w:spacing w:line="276" w:lineRule="auto"/>
        <w:ind w:left="720" w:hanging="357"/>
        <w:jc w:val="both"/>
        <w:rPr>
          <w:rFonts w:ascii="Arial" w:hAnsi="Arial" w:cs="Arial"/>
          <w:sz w:val="22"/>
          <w:szCs w:val="22"/>
        </w:rPr>
      </w:pPr>
      <w:r w:rsidRPr="00F25639">
        <w:rPr>
          <w:rFonts w:ascii="Arial" w:hAnsi="Arial" w:cs="Arial"/>
          <w:sz w:val="22"/>
          <w:szCs w:val="22"/>
        </w:rPr>
        <w:t>reprezentowanie Zamawiającego na budowie przez sprawowanie kontroli zgodności jej realizacji z niniejszą umową, dokumentacją projektową, przepisami oraz zasadami wiedzy technicznej i sztuki budowlanej,</w:t>
      </w:r>
    </w:p>
    <w:p w:rsidR="00F25639" w:rsidRPr="00F25639" w:rsidRDefault="00F25639" w:rsidP="004A640D">
      <w:pPr>
        <w:numPr>
          <w:ilvl w:val="1"/>
          <w:numId w:val="13"/>
        </w:numPr>
        <w:tabs>
          <w:tab w:val="left" w:pos="720"/>
        </w:tabs>
        <w:suppressAutoHyphens/>
        <w:overflowPunct/>
        <w:autoSpaceDE/>
        <w:autoSpaceDN/>
        <w:adjustRightInd/>
        <w:spacing w:line="276" w:lineRule="auto"/>
        <w:ind w:left="720" w:hanging="357"/>
        <w:jc w:val="both"/>
        <w:rPr>
          <w:rFonts w:ascii="Arial" w:hAnsi="Arial" w:cs="Arial"/>
          <w:sz w:val="22"/>
          <w:szCs w:val="22"/>
        </w:rPr>
      </w:pPr>
      <w:r w:rsidRPr="00F25639">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rsidR="00F25639" w:rsidRPr="00F25639" w:rsidRDefault="00F25639" w:rsidP="004A640D">
      <w:pPr>
        <w:numPr>
          <w:ilvl w:val="1"/>
          <w:numId w:val="13"/>
        </w:numPr>
        <w:tabs>
          <w:tab w:val="left" w:pos="720"/>
        </w:tabs>
        <w:suppressAutoHyphens/>
        <w:overflowPunct/>
        <w:autoSpaceDE/>
        <w:autoSpaceDN/>
        <w:adjustRightInd/>
        <w:spacing w:line="276" w:lineRule="auto"/>
        <w:ind w:left="720" w:hanging="357"/>
        <w:jc w:val="both"/>
        <w:rPr>
          <w:rFonts w:ascii="Arial" w:hAnsi="Arial" w:cs="Arial"/>
          <w:sz w:val="22"/>
          <w:szCs w:val="22"/>
        </w:rPr>
      </w:pPr>
      <w:r w:rsidRPr="00F25639">
        <w:rPr>
          <w:rFonts w:ascii="Arial" w:hAnsi="Arial" w:cs="Arial"/>
          <w:sz w:val="22"/>
          <w:szCs w:val="22"/>
        </w:rPr>
        <w:lastRenderedPageBreak/>
        <w:t>sprawdzanie i odbiór robót budowlanych ulegających zakryciu lub zanikających, uczestniczenie w próbach i odbiorach technicznych instalacji i urządzeń oraz przygotowanie i udział w czynnościach odbioru gotowych obiektów budowlanych i przekazywanie ich do użytkowania,</w:t>
      </w:r>
    </w:p>
    <w:p w:rsidR="00F25639" w:rsidRPr="00F25639" w:rsidRDefault="00F25639" w:rsidP="004A640D">
      <w:pPr>
        <w:numPr>
          <w:ilvl w:val="1"/>
          <w:numId w:val="13"/>
        </w:numPr>
        <w:tabs>
          <w:tab w:val="left" w:pos="720"/>
        </w:tabs>
        <w:suppressAutoHyphens/>
        <w:overflowPunct/>
        <w:autoSpaceDE/>
        <w:autoSpaceDN/>
        <w:adjustRightInd/>
        <w:spacing w:line="276" w:lineRule="auto"/>
        <w:ind w:left="720" w:hanging="357"/>
        <w:jc w:val="both"/>
        <w:rPr>
          <w:rFonts w:ascii="Arial" w:hAnsi="Arial" w:cs="Arial"/>
          <w:sz w:val="22"/>
          <w:szCs w:val="22"/>
        </w:rPr>
      </w:pPr>
      <w:r w:rsidRPr="00F25639">
        <w:rPr>
          <w:rFonts w:ascii="Arial" w:hAnsi="Arial" w:cs="Arial"/>
          <w:sz w:val="22"/>
          <w:szCs w:val="22"/>
        </w:rPr>
        <w:t>potwierdzanie faktycznie wykonanych robót i usług oraz usunięcia wad, szkód, usterek,</w:t>
      </w:r>
    </w:p>
    <w:p w:rsidR="00F25639" w:rsidRPr="00F25639" w:rsidRDefault="00F25639" w:rsidP="004A640D">
      <w:pPr>
        <w:numPr>
          <w:ilvl w:val="1"/>
          <w:numId w:val="13"/>
        </w:numPr>
        <w:tabs>
          <w:tab w:val="left" w:pos="720"/>
        </w:tabs>
        <w:suppressAutoHyphens/>
        <w:overflowPunct/>
        <w:autoSpaceDE/>
        <w:autoSpaceDN/>
        <w:adjustRightInd/>
        <w:spacing w:line="276" w:lineRule="auto"/>
        <w:ind w:left="720" w:hanging="357"/>
        <w:jc w:val="both"/>
        <w:rPr>
          <w:rFonts w:ascii="Arial" w:hAnsi="Arial" w:cs="Arial"/>
          <w:sz w:val="22"/>
          <w:szCs w:val="22"/>
        </w:rPr>
      </w:pPr>
      <w:r w:rsidRPr="00F25639">
        <w:rPr>
          <w:rFonts w:ascii="Arial" w:hAnsi="Arial" w:cs="Arial"/>
          <w:sz w:val="22"/>
          <w:szCs w:val="22"/>
        </w:rPr>
        <w:t>kontrolowanie rozliczeń budowy,</w:t>
      </w:r>
    </w:p>
    <w:p w:rsidR="00F25639" w:rsidRPr="00F25639" w:rsidRDefault="00F25639" w:rsidP="004A640D">
      <w:pPr>
        <w:numPr>
          <w:ilvl w:val="1"/>
          <w:numId w:val="13"/>
        </w:numPr>
        <w:tabs>
          <w:tab w:val="left" w:pos="720"/>
        </w:tabs>
        <w:suppressAutoHyphens/>
        <w:overflowPunct/>
        <w:autoSpaceDE/>
        <w:autoSpaceDN/>
        <w:adjustRightInd/>
        <w:spacing w:line="276" w:lineRule="auto"/>
        <w:ind w:left="720" w:hanging="357"/>
        <w:jc w:val="both"/>
        <w:rPr>
          <w:rFonts w:ascii="Arial" w:hAnsi="Arial" w:cs="Arial"/>
          <w:sz w:val="22"/>
          <w:szCs w:val="22"/>
        </w:rPr>
      </w:pPr>
      <w:r w:rsidRPr="00F25639">
        <w:rPr>
          <w:rFonts w:ascii="Arial" w:hAnsi="Arial" w:cs="Arial"/>
          <w:sz w:val="22"/>
          <w:szCs w:val="22"/>
        </w:rPr>
        <w:t>kompletowanie wszelkich niezbędnych dokumentów wymaganych przepisami prawa.</w:t>
      </w:r>
    </w:p>
    <w:p w:rsidR="00F25639" w:rsidRPr="00F25639" w:rsidRDefault="00F25639" w:rsidP="004A640D">
      <w:pPr>
        <w:numPr>
          <w:ilvl w:val="0"/>
          <w:numId w:val="24"/>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Inspektorzy nadzoru inwestorskiego uprawnieni są zgłaszać uzasadnione uwagi, zastrzeżenia albo wystąpić do Wykonawcy z żądaniem usunięcia określonej osoby spośród personelu Wykonawcy lub jego Podwykonawcy. Inspektor nadzoru może żądać, w uzasadnionych przypadkach, od kierownika budowy wykonania dodatkowych badań, ekspertyz (Wykonawca zobowiązany jest wykonać wymagane badania/ekspertyzy na własny koszt). </w:t>
      </w: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r w:rsidRPr="00F25639">
        <w:rPr>
          <w:rFonts w:ascii="Arial" w:hAnsi="Arial" w:cs="Arial"/>
          <w:b/>
          <w:bCs/>
          <w:sz w:val="22"/>
          <w:szCs w:val="22"/>
        </w:rPr>
        <w:t>§ 4. Kierownik budowy</w:t>
      </w:r>
    </w:p>
    <w:p w:rsidR="00F25639" w:rsidRPr="00F25639" w:rsidRDefault="00F25639" w:rsidP="004A640D">
      <w:pPr>
        <w:numPr>
          <w:ilvl w:val="0"/>
          <w:numId w:val="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Zostaje ustanowiony </w:t>
      </w:r>
      <w:r w:rsidRPr="00F25639">
        <w:rPr>
          <w:rFonts w:ascii="Arial" w:hAnsi="Arial" w:cs="Arial"/>
          <w:b/>
          <w:bCs/>
          <w:sz w:val="22"/>
          <w:szCs w:val="22"/>
        </w:rPr>
        <w:t>kierownik budowy</w:t>
      </w:r>
      <w:r w:rsidRPr="00F25639">
        <w:rPr>
          <w:rFonts w:ascii="Arial" w:hAnsi="Arial" w:cs="Arial"/>
          <w:sz w:val="22"/>
          <w:szCs w:val="22"/>
        </w:rPr>
        <w:t xml:space="preserve"> - ……………..………… posiadający/a uprawnienia budowlane do kierowania robotami budowlanymi w specjalności </w:t>
      </w:r>
      <w:r w:rsidR="00600ADB" w:rsidRPr="009423A7">
        <w:rPr>
          <w:rFonts w:ascii="Arial" w:hAnsi="Arial" w:cs="Arial"/>
          <w:sz w:val="22"/>
          <w:szCs w:val="22"/>
        </w:rPr>
        <w:t>instalacyjnej w zakresie sieci, instalacji i urządzeń cieplnych, wentylacyjnych, gazowych, wodociągowych i kanalizacyjnych</w:t>
      </w:r>
      <w:r w:rsidRPr="00F25639">
        <w:rPr>
          <w:rFonts w:ascii="Arial" w:hAnsi="Arial" w:cs="Arial"/>
          <w:sz w:val="22"/>
          <w:szCs w:val="22"/>
        </w:rPr>
        <w:t>, uprawnienia budowlane nr ……………….. . Ww. osoba jest członkiem …………..………….. nr ewidencyjny …………….. i posiada wymagane ubezpieczenie od odpowiedzialności cywilnej.</w:t>
      </w:r>
    </w:p>
    <w:p w:rsidR="00F25639" w:rsidRPr="00F25639" w:rsidRDefault="00F25639" w:rsidP="004A640D">
      <w:pPr>
        <w:numPr>
          <w:ilvl w:val="0"/>
          <w:numId w:val="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Kierownika budowy deleguje Wykonawca, a ustanawia Zamawiający. Ustanowiony kierownik budowy działaw ramach obowiązków określonych w ustawie Prawo budowlane.</w:t>
      </w:r>
    </w:p>
    <w:p w:rsidR="00F25639" w:rsidRPr="00F25639" w:rsidRDefault="00F25639" w:rsidP="004A640D">
      <w:pPr>
        <w:numPr>
          <w:ilvl w:val="0"/>
          <w:numId w:val="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Kierownik budowy współpracuj</w:t>
      </w:r>
      <w:r w:rsidR="00600ADB" w:rsidRPr="009423A7">
        <w:rPr>
          <w:rFonts w:ascii="Arial" w:hAnsi="Arial" w:cs="Arial"/>
          <w:sz w:val="22"/>
          <w:szCs w:val="22"/>
        </w:rPr>
        <w:t>e</w:t>
      </w:r>
      <w:r w:rsidRPr="00F25639">
        <w:rPr>
          <w:rFonts w:ascii="Arial" w:hAnsi="Arial" w:cs="Arial"/>
          <w:sz w:val="22"/>
          <w:szCs w:val="22"/>
        </w:rPr>
        <w:t xml:space="preserve"> na terenie budowy z inspektorami nadzoru wskazanymi przez Zamawiającego.</w:t>
      </w:r>
    </w:p>
    <w:p w:rsidR="00F25639" w:rsidRPr="00F25639" w:rsidRDefault="00F25639" w:rsidP="004A640D">
      <w:pPr>
        <w:numPr>
          <w:ilvl w:val="0"/>
          <w:numId w:val="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Istnieje możliwość dokonania zmiany kierownika budowy. Zmiana może nastąpić jedynie za uprzednią pisemną zgodą Zamawiającego. Zamawiający zatwierdzi zmianę tylko wówczas, jeżeli delegowana osoba będzie posiadała odpowiednie uprawnienia.</w:t>
      </w:r>
    </w:p>
    <w:p w:rsidR="00F25639" w:rsidRPr="00F25639" w:rsidRDefault="00F25639" w:rsidP="004A640D">
      <w:pPr>
        <w:numPr>
          <w:ilvl w:val="0"/>
          <w:numId w:val="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Zamawiający może zażądać od Wykonawcy zmiany osoby, o któr</w:t>
      </w:r>
      <w:r w:rsidR="00976E78" w:rsidRPr="009423A7">
        <w:rPr>
          <w:rFonts w:ascii="Arial" w:hAnsi="Arial" w:cs="Arial"/>
          <w:sz w:val="22"/>
          <w:szCs w:val="22"/>
        </w:rPr>
        <w:t>ej</w:t>
      </w:r>
      <w:r w:rsidRPr="00F25639">
        <w:rPr>
          <w:rFonts w:ascii="Arial" w:hAnsi="Arial" w:cs="Arial"/>
          <w:sz w:val="22"/>
          <w:szCs w:val="22"/>
        </w:rPr>
        <w:t xml:space="preserve"> mowa w ust. 1 niniejszego paragrafu, jeżeli uzna, że nie wykonują należycie swoich obowiązków. Wykonawca obowiązany jest dokonać zmiany w terminie nie dłuższym niż 7 dni od daty złożenia wniosku Zamawiającego.</w:t>
      </w:r>
    </w:p>
    <w:p w:rsidR="00F25639" w:rsidRPr="00F25639" w:rsidRDefault="00F25639" w:rsidP="0033575A">
      <w:pPr>
        <w:suppressAutoHyphens/>
        <w:overflowPunct/>
        <w:autoSpaceDE/>
        <w:autoSpaceDN/>
        <w:adjustRightInd/>
        <w:spacing w:line="276" w:lineRule="auto"/>
        <w:jc w:val="center"/>
        <w:rPr>
          <w:rFonts w:ascii="Arial" w:hAnsi="Arial" w:cs="Arial"/>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xml:space="preserve">§ 5. Obowiązki Zamawiającego </w:t>
      </w:r>
    </w:p>
    <w:p w:rsidR="00F25639" w:rsidRPr="00F25639" w:rsidRDefault="00F25639" w:rsidP="0033575A">
      <w:p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Do obowiązków Zamawiającego należy:</w:t>
      </w:r>
    </w:p>
    <w:p w:rsidR="00F25639" w:rsidRPr="00F25639" w:rsidRDefault="00F25639" w:rsidP="004A640D">
      <w:pPr>
        <w:numPr>
          <w:ilvl w:val="0"/>
          <w:numId w:val="21"/>
        </w:numPr>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 xml:space="preserve">przekazanie Wykonawcy kompletu dokumentacji projektowej – w terminie do </w:t>
      </w:r>
      <w:r w:rsidRPr="00F25639">
        <w:rPr>
          <w:rFonts w:ascii="Arial" w:hAnsi="Arial" w:cs="Arial"/>
          <w:b/>
          <w:bCs/>
          <w:sz w:val="22"/>
          <w:szCs w:val="22"/>
        </w:rPr>
        <w:t>5 dni</w:t>
      </w:r>
      <w:r w:rsidRPr="00F25639">
        <w:rPr>
          <w:rFonts w:ascii="Arial" w:hAnsi="Arial" w:cs="Arial"/>
          <w:sz w:val="22"/>
          <w:szCs w:val="22"/>
        </w:rPr>
        <w:t xml:space="preserve"> kalendarzowych od dnia podpisania umowy,</w:t>
      </w:r>
    </w:p>
    <w:p w:rsidR="00F25639" w:rsidRPr="00F25639" w:rsidRDefault="00F25639" w:rsidP="004A640D">
      <w:pPr>
        <w:numPr>
          <w:ilvl w:val="0"/>
          <w:numId w:val="21"/>
        </w:numPr>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 xml:space="preserve">przekazanie placu budowy – w terminie do </w:t>
      </w:r>
      <w:r w:rsidRPr="00F25639">
        <w:rPr>
          <w:rFonts w:ascii="Arial" w:hAnsi="Arial" w:cs="Arial"/>
          <w:b/>
          <w:bCs/>
          <w:sz w:val="22"/>
          <w:szCs w:val="22"/>
        </w:rPr>
        <w:t>14 dni</w:t>
      </w:r>
      <w:r w:rsidRPr="00F25639">
        <w:rPr>
          <w:rFonts w:ascii="Arial" w:hAnsi="Arial" w:cs="Arial"/>
          <w:sz w:val="22"/>
          <w:szCs w:val="22"/>
        </w:rPr>
        <w:t xml:space="preserve"> kalendarzowych od dnia podpisania umowy,</w:t>
      </w:r>
    </w:p>
    <w:p w:rsidR="00F25639" w:rsidRPr="00F25639" w:rsidRDefault="00F25639" w:rsidP="004A640D">
      <w:pPr>
        <w:numPr>
          <w:ilvl w:val="0"/>
          <w:numId w:val="21"/>
        </w:numPr>
        <w:suppressAutoHyphens/>
        <w:overflowPunct/>
        <w:autoSpaceDE/>
        <w:autoSpaceDN/>
        <w:adjustRightInd/>
        <w:spacing w:line="276" w:lineRule="auto"/>
        <w:ind w:left="284" w:hanging="284"/>
        <w:rPr>
          <w:rFonts w:ascii="Arial" w:hAnsi="Arial" w:cs="Arial"/>
          <w:sz w:val="22"/>
          <w:szCs w:val="22"/>
        </w:rPr>
      </w:pPr>
      <w:r w:rsidRPr="00F25639">
        <w:rPr>
          <w:rFonts w:ascii="Arial" w:hAnsi="Arial" w:cs="Arial"/>
          <w:sz w:val="22"/>
          <w:szCs w:val="22"/>
        </w:rPr>
        <w:t>zapewnienie nadzoru inwestorskiego,</w:t>
      </w:r>
    </w:p>
    <w:p w:rsidR="00F25639" w:rsidRPr="00F25639" w:rsidRDefault="00F25639" w:rsidP="004A640D">
      <w:pPr>
        <w:numPr>
          <w:ilvl w:val="0"/>
          <w:numId w:val="21"/>
        </w:numPr>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zapłata za prawidłowo wykonane i odebrane roboty.</w:t>
      </w: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6. Obowiązki Wykonawcy</w:t>
      </w:r>
    </w:p>
    <w:p w:rsidR="00F25639" w:rsidRPr="00F25639" w:rsidRDefault="00F25639" w:rsidP="004A640D">
      <w:pPr>
        <w:numPr>
          <w:ilvl w:val="0"/>
          <w:numId w:val="7"/>
        </w:numPr>
        <w:tabs>
          <w:tab w:val="left" w:pos="284"/>
        </w:tabs>
        <w:suppressAutoHyphens/>
        <w:overflowPunct/>
        <w:autoSpaceDE/>
        <w:autoSpaceDN/>
        <w:adjustRightInd/>
        <w:spacing w:line="276" w:lineRule="auto"/>
        <w:ind w:left="0"/>
        <w:jc w:val="both"/>
        <w:rPr>
          <w:rFonts w:ascii="Arial" w:hAnsi="Arial" w:cs="Arial"/>
          <w:sz w:val="22"/>
          <w:szCs w:val="22"/>
        </w:rPr>
      </w:pPr>
      <w:r w:rsidRPr="00F25639">
        <w:rPr>
          <w:rFonts w:ascii="Arial" w:hAnsi="Arial" w:cs="Arial"/>
          <w:sz w:val="22"/>
          <w:szCs w:val="22"/>
        </w:rPr>
        <w:t>Do obowiązków Wykonawcy należy w szczególności:</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lastRenderedPageBreak/>
        <w:t xml:space="preserve">sporządzenie w formie pisemnej </w:t>
      </w:r>
      <w:r w:rsidRPr="00F25639">
        <w:rPr>
          <w:rFonts w:ascii="Arial" w:hAnsi="Arial" w:cs="Arial"/>
          <w:b/>
          <w:sz w:val="22"/>
          <w:szCs w:val="22"/>
        </w:rPr>
        <w:t>harmonogramu rzeczowo-finansowego</w:t>
      </w:r>
      <w:r w:rsidRPr="00F25639">
        <w:rPr>
          <w:rFonts w:ascii="Arial" w:hAnsi="Arial" w:cs="Arial"/>
          <w:sz w:val="22"/>
          <w:szCs w:val="22"/>
        </w:rPr>
        <w:t xml:space="preserve">, obejmującego całość przedmiotu zamówienia, oraz w terminie </w:t>
      </w:r>
      <w:r w:rsidRPr="00F25639">
        <w:rPr>
          <w:rFonts w:ascii="Arial" w:hAnsi="Arial" w:cs="Arial"/>
          <w:b/>
          <w:sz w:val="22"/>
          <w:szCs w:val="22"/>
        </w:rPr>
        <w:t>10 dni</w:t>
      </w:r>
      <w:r w:rsidRPr="00F25639">
        <w:rPr>
          <w:rFonts w:ascii="Arial" w:hAnsi="Arial" w:cs="Arial"/>
          <w:sz w:val="22"/>
          <w:szCs w:val="22"/>
        </w:rPr>
        <w:t xml:space="preserve"> roboczych od daty podpisania umowy dostarczenie harmonogramu Zamawiającemu celem jego zatwierdzenia. Harmonogram musi uzyskać pisemną akceptację Zamawiającego. Zamawiający dokona zatwierdzenia lub wniesie uwagi do harmonogramu w terminie </w:t>
      </w:r>
      <w:r w:rsidRPr="00F25639">
        <w:rPr>
          <w:rFonts w:ascii="Arial" w:hAnsi="Arial" w:cs="Arial"/>
          <w:b/>
          <w:sz w:val="22"/>
          <w:szCs w:val="22"/>
        </w:rPr>
        <w:t>7 dni</w:t>
      </w:r>
      <w:r w:rsidRPr="00F25639">
        <w:rPr>
          <w:rFonts w:ascii="Arial" w:hAnsi="Arial" w:cs="Arial"/>
          <w:sz w:val="22"/>
          <w:szCs w:val="22"/>
        </w:rPr>
        <w:t xml:space="preserve"> roboczych od dnia przedłożenia harmonogramu przez Wykonawcę. W przypadku zgłoszenia przez Zamawiającego w powyższym terminie pisemnie uwag do harmonogramu, Wykonawca powinien je uwzględnić. Wykonawca zobowiązany jest, w terminie </w:t>
      </w:r>
      <w:r w:rsidRPr="00F25639">
        <w:rPr>
          <w:rFonts w:ascii="Arial" w:hAnsi="Arial" w:cs="Arial"/>
          <w:b/>
          <w:sz w:val="22"/>
          <w:szCs w:val="22"/>
        </w:rPr>
        <w:t>2 dni</w:t>
      </w:r>
      <w:r w:rsidRPr="00F25639">
        <w:rPr>
          <w:rFonts w:ascii="Arial" w:hAnsi="Arial" w:cs="Arial"/>
          <w:sz w:val="22"/>
          <w:szCs w:val="22"/>
        </w:rPr>
        <w:t xml:space="preserve"> roboczych od dnia otrzymania zastrzeżeń, do dostosowania harmonogramu rzeczowo-finansowego do wskazań Zamawiającego. W miarę potrzeb oraz postępu prac, a także na wezwanie Zamawiającego, Wykonawca jest zobowiązany do </w:t>
      </w:r>
      <w:r w:rsidRPr="00F25639">
        <w:rPr>
          <w:rFonts w:ascii="Arial" w:hAnsi="Arial" w:cs="Arial"/>
          <w:b/>
          <w:sz w:val="22"/>
          <w:szCs w:val="22"/>
        </w:rPr>
        <w:t>z</w:t>
      </w:r>
      <w:r w:rsidRPr="00F25639">
        <w:rPr>
          <w:rFonts w:ascii="Arial" w:hAnsi="Arial" w:cs="Arial"/>
          <w:b/>
          <w:sz w:val="22"/>
          <w:szCs w:val="22"/>
          <w:lang w:bidi="pl-PL"/>
        </w:rPr>
        <w:t xml:space="preserve">miany (aktualizacji) harmonogramu rzeczowo-finansowego. </w:t>
      </w:r>
      <w:r w:rsidRPr="00F25639">
        <w:rPr>
          <w:rFonts w:ascii="Arial" w:hAnsi="Arial" w:cs="Arial"/>
          <w:sz w:val="22"/>
          <w:szCs w:val="22"/>
          <w:lang w:bidi="pl-PL"/>
        </w:rPr>
        <w:t xml:space="preserve">Zmiana harmonogramu – z wyłączeniem istotnych zmian umowy – nie wymaga formy pisemnego aneksu, a jedynie </w:t>
      </w:r>
      <w:r w:rsidRPr="00F25639">
        <w:rPr>
          <w:rFonts w:ascii="Arial" w:hAnsi="Arial" w:cs="Arial"/>
          <w:sz w:val="22"/>
          <w:szCs w:val="22"/>
        </w:rPr>
        <w:t xml:space="preserve">pisemnego powiadomienia Zamawiającego celem jej zaakceptowania. Zmiana (aktualizacja) harmonogramu musi uzyskać pisemną akceptację Zamawiającego. Zamawiający dokona zatwierdzenia lub wniesie uwagi do zmiany (aktualizacji) harmonogramu w terminie </w:t>
      </w:r>
      <w:r w:rsidRPr="00F25639">
        <w:rPr>
          <w:rFonts w:ascii="Arial" w:hAnsi="Arial" w:cs="Arial"/>
          <w:b/>
          <w:sz w:val="22"/>
          <w:szCs w:val="22"/>
        </w:rPr>
        <w:t>3 dni</w:t>
      </w:r>
      <w:r w:rsidRPr="00F25639">
        <w:rPr>
          <w:rFonts w:ascii="Arial" w:hAnsi="Arial" w:cs="Arial"/>
          <w:sz w:val="22"/>
          <w:szCs w:val="22"/>
        </w:rPr>
        <w:t xml:space="preserve"> roboczych od dnia przedłożenia przez Wykonawcę. W przypadku zgłoszenia przez Zamawiającego w powyższym terminie pisemnie uwag do zmiany (aktualizacji) harmonogramu, Wykonawca powinien je uwzględnić. Wykonawca zobowiązany jest, w terminie </w:t>
      </w:r>
      <w:r w:rsidRPr="00F25639">
        <w:rPr>
          <w:rFonts w:ascii="Arial" w:hAnsi="Arial" w:cs="Arial"/>
          <w:b/>
          <w:sz w:val="22"/>
          <w:szCs w:val="22"/>
        </w:rPr>
        <w:t>2 dni</w:t>
      </w:r>
      <w:r w:rsidRPr="00F25639">
        <w:rPr>
          <w:rFonts w:ascii="Arial" w:hAnsi="Arial" w:cs="Arial"/>
          <w:sz w:val="22"/>
          <w:szCs w:val="22"/>
        </w:rPr>
        <w:t xml:space="preserve"> roboczych od dnia otrzymania zastrzeżeń, do dostosowania harmonogramu rzeczowo-</w:t>
      </w:r>
      <w:r w:rsidRPr="00F25639">
        <w:rPr>
          <w:rFonts w:ascii="Arial" w:hAnsi="Arial" w:cs="Arial"/>
          <w:sz w:val="22"/>
          <w:szCs w:val="22"/>
        </w:rPr>
        <w:br/>
        <w:t>-finansowego do wskazań Zamawiającego.</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1" w:hanging="437"/>
        <w:jc w:val="both"/>
        <w:rPr>
          <w:rFonts w:ascii="Arial" w:hAnsi="Arial" w:cs="Arial"/>
          <w:sz w:val="22"/>
          <w:szCs w:val="22"/>
        </w:rPr>
      </w:pPr>
      <w:r w:rsidRPr="00F25639">
        <w:rPr>
          <w:rFonts w:ascii="Arial" w:hAnsi="Arial" w:cs="Arial"/>
          <w:sz w:val="22"/>
          <w:szCs w:val="22"/>
        </w:rPr>
        <w:t>przekazanie Zamawiającemu, w terminie do</w:t>
      </w:r>
      <w:r w:rsidRPr="00F25639">
        <w:rPr>
          <w:rFonts w:ascii="Arial" w:hAnsi="Arial" w:cs="Arial"/>
          <w:b/>
          <w:bCs/>
          <w:sz w:val="22"/>
          <w:szCs w:val="22"/>
        </w:rPr>
        <w:t xml:space="preserve"> 10 dni </w:t>
      </w:r>
      <w:r w:rsidRPr="00F25639">
        <w:rPr>
          <w:rFonts w:ascii="Arial" w:hAnsi="Arial" w:cs="Arial"/>
          <w:sz w:val="22"/>
          <w:szCs w:val="22"/>
        </w:rPr>
        <w:t>roboczych od daty podpisania umowy, kosztorysu sporządzonego metodą kalkulacji szczegółowej (w wersji papierowej oraz w wersji elektronicznej)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 Ponieważ obowiązującym wynagrodzeniem jest wynagrodzenie ryczałtowe, kosztorys ten będzie wykorzystywany do obliczenia należnego wynagrodzenia Wykonawcy w przypadku ewentualnego odstąpienia od umowy. Będzie on także podstawą do wyliczania</w:t>
      </w:r>
      <w:r w:rsidRPr="00F25639">
        <w:rPr>
          <w:rFonts w:ascii="Arial" w:hAnsi="Arial" w:cs="Arial"/>
          <w:iCs/>
          <w:sz w:val="22"/>
          <w:szCs w:val="22"/>
        </w:rPr>
        <w:t xml:space="preserve"> wartości ewentualnego rozszerzonego zakresu robót budowlanych, wykraczających poza określenie przedmiotu zamówienia podstawowego, w sytuacji gdy umowa zostanie zmieniona (aneksowana) na podstawie  art. 455 ust. 1 pkt 3 lub art. 455 ust. 2 ustawy Pzp oraz będzie podstawą </w:t>
      </w:r>
      <w:r w:rsidRPr="00F25639">
        <w:rPr>
          <w:rFonts w:ascii="Arial" w:hAnsi="Arial" w:cs="Arial"/>
          <w:sz w:val="22"/>
          <w:szCs w:val="22"/>
        </w:rPr>
        <w:t xml:space="preserve">do wyliczania wartości robót zaniechanych, </w:t>
      </w:r>
      <w:r w:rsidRPr="00F25639">
        <w:rPr>
          <w:rFonts w:ascii="Arial" w:hAnsi="Arial" w:cs="Arial"/>
          <w:iCs/>
          <w:sz w:val="22"/>
          <w:szCs w:val="22"/>
        </w:rPr>
        <w:t xml:space="preserve">w przypadku </w:t>
      </w:r>
      <w:r w:rsidRPr="00F25639">
        <w:rPr>
          <w:rFonts w:ascii="Arial" w:hAnsi="Arial" w:cs="Arial"/>
          <w:sz w:val="22"/>
          <w:szCs w:val="22"/>
        </w:rPr>
        <w:t>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Przed wykorzystaniem danych z kosztorysu Strony uwzględnią waloryzację cen, o której mowa w § 27 ust. 1 pkt 16-18 umowy oraz zmiany, o których mowa w § 27 ust. 1 pkt 5-15 umowy, jeżeli były uprzednio wprowadzone do treści niniejszej umowy.</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lastRenderedPageBreak/>
        <w:t>przekazanie Zamawiającemu, w terminie do</w:t>
      </w:r>
      <w:r w:rsidRPr="00F25639">
        <w:rPr>
          <w:rFonts w:ascii="Arial" w:hAnsi="Arial" w:cs="Arial"/>
          <w:b/>
          <w:bCs/>
          <w:sz w:val="22"/>
          <w:szCs w:val="22"/>
        </w:rPr>
        <w:t xml:space="preserve"> 1</w:t>
      </w:r>
      <w:r w:rsidR="00877980">
        <w:rPr>
          <w:rFonts w:ascii="Arial" w:hAnsi="Arial" w:cs="Arial"/>
          <w:b/>
          <w:bCs/>
          <w:sz w:val="22"/>
          <w:szCs w:val="22"/>
        </w:rPr>
        <w:t>0</w:t>
      </w:r>
      <w:r w:rsidRPr="00F25639">
        <w:rPr>
          <w:rFonts w:ascii="Arial" w:hAnsi="Arial" w:cs="Arial"/>
          <w:b/>
          <w:bCs/>
          <w:sz w:val="22"/>
          <w:szCs w:val="22"/>
        </w:rPr>
        <w:t xml:space="preserve"> dni </w:t>
      </w:r>
      <w:r w:rsidRPr="00F25639">
        <w:rPr>
          <w:rFonts w:ascii="Arial" w:hAnsi="Arial" w:cs="Arial"/>
          <w:sz w:val="22"/>
          <w:szCs w:val="22"/>
        </w:rPr>
        <w:t>roboczych od daty podpisania umowy, danych niezbędnych do zgłoszenia zamiaru rozpoczęcia robót do Nadzoru Budowlanego,</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ab/>
        <w:t>opracowanie i uzyskanie zatwierdzenia w odpowiednich organach projektów czasowej organizacji ruchu, jeżeli dotyczy,</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najpóźniej w dniu przekazania placu budowy dostarczenie Zamawiającemu uzupełnionego oświadczenia kierownika budowy o rozpoczęciu budowy wraz z załącznikami,</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wykonanie przedmiotu umowy zgodnie z dokumentacją, specyfikacjami technicznymi wykonania i odbioru robót, zasadami wiedzy technicznej, sztuki budowlanej i przepisami prawa oraz zapisami SWZ i niniejszej umowy,</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przekazanie Zamawiającemu wykazu osób do kontaktu z Wykonawcą poprzez podanie nr telefonów oraz adresów mailowych (przede wszystkim do kierownika budowy, kierowników robót branżowych) w celu sprawnego i terminowego wykonania zamówienia,</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shd w:val="clear" w:color="auto" w:fill="FFFFFF"/>
        </w:rPr>
        <w:t>protokolarne</w:t>
      </w:r>
      <w:r w:rsidRPr="00F25639">
        <w:rPr>
          <w:rFonts w:ascii="Arial" w:hAnsi="Arial" w:cs="Arial"/>
          <w:sz w:val="22"/>
          <w:szCs w:val="22"/>
        </w:rPr>
        <w:t xml:space="preserve"> przejęcie od Zamawiającego terenu budowy w terminie wyznaczonym przez Zamawiającego,</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shd w:val="clear" w:color="auto" w:fill="FFFFFF"/>
        </w:rPr>
        <w:t>zaleca</w:t>
      </w:r>
      <w:r w:rsidRPr="00F25639">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shd w:val="clear" w:color="auto" w:fill="FFFFFF"/>
        </w:rPr>
        <w:t>zorganizowanie</w:t>
      </w:r>
      <w:r w:rsidRPr="00F25639">
        <w:rPr>
          <w:rFonts w:ascii="Arial" w:hAnsi="Arial" w:cs="Arial"/>
          <w:sz w:val="22"/>
          <w:szCs w:val="22"/>
        </w:rPr>
        <w:t xml:space="preserve"> i zabezpieczenie placu budowy, zapewnienie dostawy niezbędnych mediów na plac budowy (koszt zużycia wody, energii elektrycznej dla potrzeb realizacji przedmiotu zamówienia jest kosztem wykonawcy), oznakowanie właściwe terenu budowy, wyznaczenie miejsca składowania materiałów budowalnych, dojazdów i postojów pojazdów budowy i zaopatrzeniowych. Wykonawca zobowiązany jest zorganizować zaplecze budowy na szczelnym i utwardzonym podłożu, które uniemożliwi ewentualne skażenie gruntu i wód podziemnych substancjami ropopochodnymi.</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 xml:space="preserve">Wykonawca na swój koszt i własnym staraniem zapewni zasilanie placu budowy w energię elektryczną. Koszty zasilania placu budowy ponosi wykonawca oraz uznaje się, że są wliczone w cenę umowną. </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zapewnienie obsługi geodezyjnej zadania, jeżeli dotyczy,</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sporządzenie planu bezpieczeństwa i ochrony zdrowia, uwzględniającego specyfikę obiektu budowlanego oraz warunki prowadzenia robót budowlanych (art. 18 ust. 1 pkt 3 oraz art. 21a ust.1, ust. 1a i ust. 2 ustawy z 7 lipca 1994 r. Prawo budowlane),</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 xml:space="preserve">wykonywanie zabezpieczeń przed uszkodzeniem, w trakcie wykonywania robót, istniejących drzew i krzewów (pni, systemów korzeniowych, gałęzi) – jeżeli dotyczy, </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utrzymanie w czystości dróg (po których będzie odbywał się ruch pojazdów budowy i transportujących materiały) oraz posesji/działek w miejscach, na których będą prowadzone roboty budowlane,</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ograniczenie do minimum możliwości wykroczenia uciążliwości prac budowlanych (np. hałas, kurz) poza obszar objęty pracami i zagospodarowaniem w dokumentacji projektowej,</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lastRenderedPageBreak/>
        <w:t>prowadzenie dziennika budowy i dokonywanie wpisów zatwierdzonych przez odpowiednich inspektorów nadzoru inwestorskiego (dziennik budowy po zakończeniu realizacji zamówienia będzie przekazany Zamawiającemu),</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wykonywanie na własny koszt wszystkich niezbędnych badań, testów, prób, pomiarów kontrolnych zgodnie z wymogami dokumentacji projektowej, STWiOR oraz przepisami prawa a także wykonywanie ekspertyz przez wykonawcę robót budowlanych na zlecenie inspektora nadzoru inwestorskiego lub  Zamawiającego (w uzasadnionych przypadkach),</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informowanie zarządców sieci o terminie prowadzenia prac w przypadku ich wykonywania w pobliżu tych sieci, informowanie wszelkich zarządców sieci podziemnych o rozpoczęciu prac i uzgadnianie z nimi sposobu zabezpieczenia tych sieci oraz uzyskanie zgód na czasowe wyłączenia i przełożenia elementów sieci mediów i przyłączy w związku z prowadzonymi pracami budowlanymi – jeżeli wystąpi taka konieczność w trakcie wykonywania robót,</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b/>
          <w:bCs/>
          <w:sz w:val="22"/>
          <w:szCs w:val="22"/>
        </w:rPr>
        <w:t>co najmniej na 5 dni roboczych</w:t>
      </w:r>
      <w:r w:rsidRPr="00F25639">
        <w:rPr>
          <w:rFonts w:ascii="Arial" w:hAnsi="Arial" w:cs="Arial"/>
          <w:sz w:val="22"/>
          <w:szCs w:val="22"/>
        </w:rPr>
        <w:t xml:space="preserve"> przed wbudowaniem jakichkolwiek materiałów, urządzeń przeznaczonych do wykonywania robót, złożenie Inspektorowi nadzoru inwestorskiego, </w:t>
      </w:r>
      <w:r w:rsidRPr="00F25639">
        <w:rPr>
          <w:rFonts w:ascii="Arial" w:hAnsi="Arial" w:cs="Arial"/>
          <w:b/>
          <w:bCs/>
          <w:sz w:val="22"/>
          <w:szCs w:val="22"/>
        </w:rPr>
        <w:t>za pośrednictwem Zamawiającego</w:t>
      </w:r>
      <w:r w:rsidRPr="00F25639">
        <w:rPr>
          <w:rFonts w:ascii="Arial" w:hAnsi="Arial" w:cs="Arial"/>
          <w:sz w:val="22"/>
          <w:szCs w:val="22"/>
        </w:rPr>
        <w:t>, wniosku o ich zatwierdzenie wraz z dokumentami potwierdzającymi możliwość ich zastosowania, zgodnie z art. 10 ustawy Prawo budowlane, wraz ze szczegółowymi informacjami dotyczącymi proponowanego źródła wytwarzania, zamawiania lub wydobywania materiałów, odpowiednio świadectwami badań laboratoryjnych, atestami, aprobatami, świadectwami jakości, deklaracjami, DTR, wynikami odpowiednich badań laboratoryjnych, próbkami lub innymi wymaganymi dokumentami. Wykonawca przed przystąpieniem do wbudowania ww. materiałów uzyska zatwierdzenie przez Zamawiającego materiałów przeznaczonych do wbudowania. Materiały, które zostaną wykorzystane do realizacji przedmiotu umowy muszą posiadać oznaczenia identyfikujące np. producent, typ wyrobu, materiał, itp.</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w trakcie wykonywania wykopów zwracanie szczególnej uwagi na ewentualne niezinwentaryzowane uzbrojenie podziemne (w miejscach skrzyżowań z istniejącym uzbrojeniem podziemnym należy wykonać wykopy kontrolne dla dokładnego ustalenia położenia tego uzbrojenia, roboty ziemne i montażowe w miejscach skrzyżowań z istniejącą infrastrukturą podziemną należy wykonywać ręcznie ze szczególną ostrożnością i pod nadzorem użytkownika/właściciela uzbrojenia, w przypadku uszkodzeń z winy Wykonawcy Wykonawca naprawi je na własny koszt),</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niezwłoczne informowanie Zamawiającego o przeprowadzanych na terenie budowy kontrolach zewnętrznych i zaistniałych wypadkach,</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utrzymanie ładu i porządku na terenie budowy, a po zakończeniu robót pozostawienie terenu czystego i nadającego się do użytkowania, doprowadzenie terenu robót oraz terenu przyległego do prowadzonych robót po ich wykonaniu do należytego stanu,</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wykonanie czynności objętych zakresem umowy zgodnie z wymaganiami przepisów dotyczących ochrony środowiska, BHP, ppoż., w sposób nieuciążliwy dla ludzi i środowiska oraz zapewniający bezpieczeństwo osób oraz mienia,</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lastRenderedPageBreak/>
        <w:t>usuwanie, na własny koszt, z placu budowy wszystkich odpadów powstających podczas realizacji inwestycji. Zanieczyszczenia i odpady powstałe w związku z realizacją niniejszej umowy stanowią własność Wykonawcy, należy je wywieźć poza teren budowy oraz zagospodarować z uwzględnieniem przepisów ustawy o odpadach  z dnia 14 grudnia 2012 r. (tekst jedn. Dz. U. z 202</w:t>
      </w:r>
      <w:r w:rsidR="00D3406B" w:rsidRPr="009423A7">
        <w:rPr>
          <w:rFonts w:ascii="Arial" w:hAnsi="Arial" w:cs="Arial"/>
          <w:sz w:val="22"/>
          <w:szCs w:val="22"/>
        </w:rPr>
        <w:t>3</w:t>
      </w:r>
      <w:r w:rsidRPr="00F25639">
        <w:rPr>
          <w:rFonts w:ascii="Arial" w:hAnsi="Arial" w:cs="Arial"/>
          <w:sz w:val="22"/>
          <w:szCs w:val="22"/>
        </w:rPr>
        <w:t xml:space="preserve"> r., poz. </w:t>
      </w:r>
      <w:r w:rsidR="00D3406B" w:rsidRPr="009423A7">
        <w:rPr>
          <w:rFonts w:ascii="Arial" w:hAnsi="Arial" w:cs="Arial"/>
          <w:sz w:val="22"/>
          <w:szCs w:val="22"/>
        </w:rPr>
        <w:t>1587</w:t>
      </w:r>
      <w:r w:rsidRPr="00F25639">
        <w:rPr>
          <w:rFonts w:ascii="Arial" w:hAnsi="Arial" w:cs="Arial"/>
          <w:sz w:val="22"/>
          <w:szCs w:val="22"/>
        </w:rPr>
        <w:t xml:space="preserve"> ze zm.). Wykonawcę obciążają wszelkie koszty, działania i obowiązki związane z ich usunięciem, przechowywaniem i z prawidłowym gospodarowaniem tymi odpadami.         </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 xml:space="preserve">odprowadzenie wód i zagospodarowanie ich we własnym zakresie i na własny koszt, w przypadku ewentualnego pojawienia się wód uniemożliwiających prowadzenie robót,              </w:t>
      </w:r>
    </w:p>
    <w:p w:rsidR="00F25639" w:rsidRPr="00F25639" w:rsidRDefault="00F25639" w:rsidP="004A640D">
      <w:pPr>
        <w:numPr>
          <w:ilvl w:val="1"/>
          <w:numId w:val="7"/>
        </w:numPr>
        <w:tabs>
          <w:tab w:val="left" w:pos="284"/>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wykonywanie przez kierownika budowy czynności wymienionych w art. 22 ustawy Prawo budowlane,</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realizacja zaleceń wpisanych do dziennika budowy i poleceń Inspektorów nadzoru inwestorskiego, osoby pełniące nadzór autorski,</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wykonanie robót tymczasowych, które mogą być potrzebne podczas wykonywania robót podstawowych,</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pisemne informowanie Inspektora nadzoru inwestorskiego o terminie odbioru robót ulegających zakryciu oraz terminie odbioru robót zanikających. Jeżeli Wykonawca nie poinformował o tych faktach Inspektora nadzoru inwestorskiego zobowiązany jest na żądanie Inspektora nadzoru odkryć roboty lub wykonać otwory niezbędne do zbadania robót, a następnie przywrócić roboty do stanu poprzedniego,</w:t>
      </w:r>
    </w:p>
    <w:p w:rsidR="00F25639" w:rsidRPr="00F25639" w:rsidRDefault="00F25639" w:rsidP="004A640D">
      <w:pPr>
        <w:numPr>
          <w:ilvl w:val="1"/>
          <w:numId w:val="7"/>
        </w:numPr>
        <w:tabs>
          <w:tab w:val="left" w:pos="284"/>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usuwanie kolizji z istniejącą infrastrukturą wynikłych przy realizacji zamówienia w związku z niewłaściwym wykonywaniem robót lub błędów Wykonawcy,</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w przypadku zniszczenia lub uszkodzenia wykonanych robót, ich części bądź majątku Zamawiającego lub osób trzecich – naprawienie ich i doprowadzenie do stanu poprzedniego,</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 xml:space="preserve">skompletowanie i przedstawienie Zamawiającemu dokumentów pozwalających na ocenę prawidłowego wykonania przedmiotu umowy, w szczególności: protokołów badań i sprawdzeń, dziennika budowy, zaświadczeń właściwych jednostek i organów wymaganych przepisami, deklaracji właściwości użytkowych, certyfikatów, </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877980">
        <w:rPr>
          <w:rFonts w:ascii="Arial" w:hAnsi="Arial" w:cs="Arial"/>
          <w:color w:val="000000" w:themeColor="text1"/>
          <w:sz w:val="22"/>
          <w:szCs w:val="22"/>
        </w:rPr>
        <w:t>dokonanie skutecznego rozruchu technologicznego urządzeń, systemów oraz sporządzenie i przekazanie Zamawiającemu instrukcji obsługi i przeszkolenie personelu Zamawiającego w zakresie obsługi i utrzymania wszystkich urządzeń, systemów i oprogramowania</w:t>
      </w:r>
      <w:r w:rsidR="00877980">
        <w:rPr>
          <w:rFonts w:ascii="Arial" w:hAnsi="Arial" w:cs="Arial"/>
          <w:sz w:val="22"/>
          <w:szCs w:val="22"/>
        </w:rPr>
        <w:t xml:space="preserve"> (jeśli dotyczy)</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uzyskanie w imieniu Zamawiającego pozwolenia na użytkowanie,</w:t>
      </w:r>
    </w:p>
    <w:p w:rsidR="00F25639" w:rsidRPr="00F25639" w:rsidRDefault="00F25639" w:rsidP="004A640D">
      <w:pPr>
        <w:numPr>
          <w:ilvl w:val="1"/>
          <w:numId w:val="7"/>
        </w:numPr>
        <w:tabs>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w ramach wynagrodzenia, o którym mowa w § 10 umowy, w zaoferowanym okresie gwarancji, przeprowadzanie przeglądów, konserwacji zamontowanych urządzeń, zgodnie z wymaganiami producenta. Wykonawca każdorazowo przekaże Zamawiającemu protokoły z przeprowadzonych przeglądów, konserwacji.</w:t>
      </w:r>
    </w:p>
    <w:p w:rsidR="00F25639" w:rsidRPr="00F25639" w:rsidRDefault="00F25639" w:rsidP="004A640D">
      <w:pPr>
        <w:numPr>
          <w:ilvl w:val="1"/>
          <w:numId w:val="7"/>
        </w:numPr>
        <w:tabs>
          <w:tab w:val="left" w:pos="284"/>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 xml:space="preserve">w przypadku ewentualnych roszczeń odszkodowawczych administratorów i zarządców za zniszczenie dróg i ulic oraz właścicieli działek za zniszczenie ich mienia, Wykonawca jest zobowiązany do ich naprawy na własny koszt, </w:t>
      </w:r>
    </w:p>
    <w:p w:rsidR="00F25639" w:rsidRPr="00F25639" w:rsidRDefault="00F25639" w:rsidP="004A640D">
      <w:pPr>
        <w:numPr>
          <w:ilvl w:val="1"/>
          <w:numId w:val="7"/>
        </w:numPr>
        <w:tabs>
          <w:tab w:val="left" w:pos="284"/>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 xml:space="preserve">w przypadku zaistnienia konieczności wykonania robót nie ujętych w dokumentacji projektowej oraz SWZ, a niezbędnych do prawidłowego wykonania zadania Wykonawca nie może ich zrealizować bez zgody Zamawiającego. Wszelkie samoistne dyspozycje Inspektora Nadzoru i Kierownika Budowy będą w tym zakresie </w:t>
      </w:r>
      <w:r w:rsidRPr="00F25639">
        <w:rPr>
          <w:rFonts w:ascii="Arial" w:hAnsi="Arial" w:cs="Arial"/>
          <w:sz w:val="22"/>
          <w:szCs w:val="22"/>
        </w:rPr>
        <w:lastRenderedPageBreak/>
        <w:t>bezskuteczne. Wykonawca poinformuje pisemnie Zamawiającego o zaistniałej sytuacji w celu określenia rodzaju i sposobu wykonania prac.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inspektora nadzoru, projektanta i zatwierdzony przez Strony umowy. Protokół ten musi zawierać uzasadnienie wskazujące, że spełnione zostały przesłanki, o których mowa w art. 455 ust. 1 pkt 3 lub art. 455 ust. 2 ustawy Pzp.</w:t>
      </w:r>
    </w:p>
    <w:p w:rsidR="00F25639" w:rsidRPr="00F25639" w:rsidRDefault="00F25639" w:rsidP="004A640D">
      <w:pPr>
        <w:numPr>
          <w:ilvl w:val="1"/>
          <w:numId w:val="7"/>
        </w:numPr>
        <w:tabs>
          <w:tab w:val="left" w:pos="284"/>
          <w:tab w:val="left" w:pos="709"/>
        </w:tabs>
        <w:suppressAutoHyphens/>
        <w:overflowPunct/>
        <w:autoSpaceDE/>
        <w:autoSpaceDN/>
        <w:adjustRightInd/>
        <w:spacing w:line="276" w:lineRule="auto"/>
        <w:ind w:left="720" w:hanging="436"/>
        <w:jc w:val="both"/>
        <w:rPr>
          <w:rFonts w:ascii="Arial" w:hAnsi="Arial" w:cs="Arial"/>
          <w:sz w:val="22"/>
          <w:szCs w:val="22"/>
        </w:rPr>
      </w:pPr>
      <w:bookmarkStart w:id="3" w:name="_Hlk11174728"/>
      <w:r w:rsidRPr="00F25639">
        <w:rPr>
          <w:rFonts w:ascii="Arial" w:hAnsi="Arial" w:cs="Arial"/>
          <w:sz w:val="22"/>
          <w:szCs w:val="22"/>
        </w:rPr>
        <w:t>wszelkie propozycje zmian związanych z technologią lub materiałami dotyczącymi wykonania przedmiotu zamówienia muszą być zgłoszone przez Wykonawcę pisemnie do Zamawiającego. Warunkiem wprowadzenia rozwiązań zamiennych jest uzyskanie każdorazowo akceptacji Zamawiającego działającego w porozumieniu z Inspektorem Nadzoru i osobami sprawującymi nadzór autorski oraz podpisanie aneksu do umowy wprowadzającego zaakceptowane zmiany.</w:t>
      </w:r>
      <w:bookmarkEnd w:id="3"/>
    </w:p>
    <w:p w:rsidR="00F25639" w:rsidRPr="00F25639" w:rsidRDefault="00F25639" w:rsidP="004A640D">
      <w:pPr>
        <w:numPr>
          <w:ilvl w:val="1"/>
          <w:numId w:val="7"/>
        </w:numPr>
        <w:tabs>
          <w:tab w:val="left" w:pos="284"/>
          <w:tab w:val="left" w:pos="709"/>
        </w:tabs>
        <w:suppressAutoHyphens/>
        <w:overflowPunct/>
        <w:autoSpaceDE/>
        <w:autoSpaceDN/>
        <w:adjustRightInd/>
        <w:spacing w:line="276" w:lineRule="auto"/>
        <w:ind w:left="720" w:hanging="436"/>
        <w:jc w:val="both"/>
        <w:rPr>
          <w:rFonts w:ascii="Arial" w:hAnsi="Arial" w:cs="Arial"/>
          <w:sz w:val="22"/>
          <w:szCs w:val="22"/>
        </w:rPr>
      </w:pPr>
      <w:r w:rsidRPr="00F25639">
        <w:rPr>
          <w:rFonts w:ascii="Arial" w:hAnsi="Arial" w:cs="Arial"/>
          <w:sz w:val="22"/>
          <w:szCs w:val="22"/>
        </w:rPr>
        <w:t>Wykonawca, który zaproponuje w trakcie robót rozwiązania zamienne wymagające uzyskania decyzji zamiennych, będzie musiał - w ramach wykonania zamówienia, w imieniu Zamawiającego i za jego zgodą, na swój koszt, uzyskać powyższe decyzje gwarantując jednocześnie wykonanie zamówienia w terminie wynikającym z umowy.</w:t>
      </w:r>
    </w:p>
    <w:p w:rsidR="00F25639" w:rsidRPr="00F25639" w:rsidRDefault="00F25639" w:rsidP="004A640D">
      <w:pPr>
        <w:numPr>
          <w:ilvl w:val="0"/>
          <w:numId w:val="7"/>
        </w:numPr>
        <w:tabs>
          <w:tab w:val="left" w:pos="284"/>
        </w:tabs>
        <w:suppressAutoHyphens/>
        <w:overflowPunct/>
        <w:autoSpaceDE/>
        <w:autoSpaceDN/>
        <w:adjustRightInd/>
        <w:spacing w:line="276" w:lineRule="auto"/>
        <w:ind w:left="0"/>
        <w:jc w:val="both"/>
        <w:rPr>
          <w:rFonts w:ascii="Arial" w:hAnsi="Arial" w:cs="Arial"/>
          <w:sz w:val="22"/>
          <w:szCs w:val="22"/>
        </w:rPr>
      </w:pPr>
      <w:r w:rsidRPr="00F25639">
        <w:rPr>
          <w:rFonts w:ascii="Arial" w:hAnsi="Arial" w:cs="Arial"/>
          <w:sz w:val="22"/>
          <w:szCs w:val="22"/>
        </w:rPr>
        <w:t>Zamawiający wymaga, aby:</w:t>
      </w:r>
    </w:p>
    <w:p w:rsidR="00F25639" w:rsidRPr="00F25639" w:rsidRDefault="00F25639" w:rsidP="004A640D">
      <w:pPr>
        <w:numPr>
          <w:ilvl w:val="0"/>
          <w:numId w:val="39"/>
        </w:numPr>
        <w:tabs>
          <w:tab w:val="left" w:pos="284"/>
          <w:tab w:val="left" w:pos="851"/>
        </w:tabs>
        <w:suppressAutoHyphens/>
        <w:overflowPunct/>
        <w:autoSpaceDE/>
        <w:autoSpaceDN/>
        <w:adjustRightInd/>
        <w:spacing w:line="276" w:lineRule="auto"/>
        <w:ind w:left="709" w:hanging="283"/>
        <w:contextualSpacing/>
        <w:jc w:val="both"/>
        <w:textAlignment w:val="auto"/>
        <w:rPr>
          <w:rFonts w:ascii="Arial" w:hAnsi="Arial" w:cs="Arial"/>
          <w:sz w:val="22"/>
          <w:szCs w:val="22"/>
        </w:rPr>
      </w:pPr>
      <w:r w:rsidRPr="00F25639">
        <w:rPr>
          <w:rFonts w:ascii="Arial" w:hAnsi="Arial" w:cs="Arial"/>
          <w:sz w:val="22"/>
          <w:szCs w:val="22"/>
        </w:rPr>
        <w:t xml:space="preserve">wyznaczeni przedstawiciele Wykonawcy (np. kierownik budowy, kierownicy robót branżowych) uczestniczyli w naradach koordynacyjnych zwoływanych przez Zamawiającego (narady koordynacyjne będą odbywały się w siedzibie Zamawiającego tj. w Urzędzie Gminy </w:t>
      </w:r>
      <w:r w:rsidR="00CE5ED3">
        <w:rPr>
          <w:rFonts w:ascii="Arial" w:hAnsi="Arial" w:cs="Arial"/>
          <w:sz w:val="22"/>
          <w:szCs w:val="22"/>
        </w:rPr>
        <w:t>Siemień</w:t>
      </w:r>
      <w:r w:rsidRPr="00F25639">
        <w:rPr>
          <w:rFonts w:ascii="Arial" w:hAnsi="Arial" w:cs="Arial"/>
          <w:sz w:val="22"/>
          <w:szCs w:val="22"/>
        </w:rPr>
        <w:t xml:space="preserve"> lub na terenie budowy),</w:t>
      </w:r>
    </w:p>
    <w:p w:rsidR="00F25639" w:rsidRPr="00F25639" w:rsidRDefault="00F25639" w:rsidP="004A640D">
      <w:pPr>
        <w:numPr>
          <w:ilvl w:val="0"/>
          <w:numId w:val="39"/>
        </w:numPr>
        <w:tabs>
          <w:tab w:val="left" w:pos="284"/>
          <w:tab w:val="left" w:pos="851"/>
        </w:tabs>
        <w:suppressAutoHyphens/>
        <w:overflowPunct/>
        <w:autoSpaceDE/>
        <w:autoSpaceDN/>
        <w:adjustRightInd/>
        <w:spacing w:line="276" w:lineRule="auto"/>
        <w:ind w:left="709" w:hanging="283"/>
        <w:contextualSpacing/>
        <w:jc w:val="both"/>
        <w:textAlignment w:val="auto"/>
        <w:rPr>
          <w:rFonts w:ascii="Arial" w:hAnsi="Arial" w:cs="Arial"/>
          <w:sz w:val="22"/>
          <w:szCs w:val="22"/>
        </w:rPr>
      </w:pPr>
      <w:r w:rsidRPr="00F25639">
        <w:rPr>
          <w:rFonts w:ascii="Arial" w:hAnsi="Arial" w:cs="Arial"/>
          <w:sz w:val="22"/>
          <w:szCs w:val="22"/>
        </w:rPr>
        <w:t>Wykonawca na naradach, o których mowa w pkt 1, udostępniał do wglądu Zamawiającemu dziennik budowy,</w:t>
      </w:r>
    </w:p>
    <w:p w:rsidR="00F25639" w:rsidRPr="00F25639" w:rsidRDefault="00F25639" w:rsidP="004A640D">
      <w:pPr>
        <w:numPr>
          <w:ilvl w:val="0"/>
          <w:numId w:val="39"/>
        </w:numPr>
        <w:tabs>
          <w:tab w:val="left" w:pos="284"/>
          <w:tab w:val="left" w:pos="851"/>
        </w:tabs>
        <w:suppressAutoHyphens/>
        <w:overflowPunct/>
        <w:autoSpaceDE/>
        <w:autoSpaceDN/>
        <w:adjustRightInd/>
        <w:spacing w:line="276" w:lineRule="auto"/>
        <w:ind w:left="709" w:hanging="283"/>
        <w:contextualSpacing/>
        <w:jc w:val="both"/>
        <w:textAlignment w:val="auto"/>
        <w:rPr>
          <w:rFonts w:ascii="Arial" w:hAnsi="Arial" w:cs="Arial"/>
          <w:sz w:val="22"/>
          <w:szCs w:val="22"/>
        </w:rPr>
      </w:pPr>
      <w:r w:rsidRPr="00F25639">
        <w:rPr>
          <w:rFonts w:ascii="Arial" w:hAnsi="Arial" w:cs="Arial"/>
          <w:sz w:val="22"/>
          <w:szCs w:val="22"/>
        </w:rPr>
        <w:t>Wykonawca zgłaszał każdorazowo pisemnie konieczność wykonania robót dodatkowych lub rozwiązań zamiennych (prace wykonane bez akceptacji Zamawiającego nie będą kosztem pokrywanym przez Zamawiającego),</w:t>
      </w:r>
    </w:p>
    <w:p w:rsidR="00F25639" w:rsidRPr="00F25639" w:rsidRDefault="00F25639" w:rsidP="004A640D">
      <w:pPr>
        <w:numPr>
          <w:ilvl w:val="0"/>
          <w:numId w:val="39"/>
        </w:numPr>
        <w:tabs>
          <w:tab w:val="left" w:pos="284"/>
          <w:tab w:val="left" w:pos="851"/>
        </w:tabs>
        <w:suppressAutoHyphens/>
        <w:overflowPunct/>
        <w:autoSpaceDE/>
        <w:autoSpaceDN/>
        <w:adjustRightInd/>
        <w:spacing w:line="276" w:lineRule="auto"/>
        <w:ind w:left="709" w:hanging="283"/>
        <w:contextualSpacing/>
        <w:jc w:val="both"/>
        <w:textAlignment w:val="auto"/>
        <w:rPr>
          <w:rFonts w:ascii="Arial" w:hAnsi="Arial" w:cs="Arial"/>
          <w:sz w:val="22"/>
          <w:szCs w:val="22"/>
        </w:rPr>
      </w:pPr>
      <w:r w:rsidRPr="00F25639">
        <w:rPr>
          <w:rFonts w:ascii="Arial" w:hAnsi="Arial" w:cs="Arial"/>
          <w:sz w:val="22"/>
          <w:szCs w:val="22"/>
        </w:rPr>
        <w:t>Wykonawca bezzwłocznie powiadamiał na piśmie o wszelkich możliwych zdarzeniach i okolicznościach mogących wpłynąć na opóźnienie robót,</w:t>
      </w:r>
    </w:p>
    <w:p w:rsidR="00F25639" w:rsidRPr="00F25639" w:rsidRDefault="00F25639" w:rsidP="004A640D">
      <w:pPr>
        <w:numPr>
          <w:ilvl w:val="0"/>
          <w:numId w:val="39"/>
        </w:numPr>
        <w:tabs>
          <w:tab w:val="left" w:pos="284"/>
          <w:tab w:val="left" w:pos="851"/>
        </w:tabs>
        <w:suppressAutoHyphens/>
        <w:overflowPunct/>
        <w:autoSpaceDE/>
        <w:autoSpaceDN/>
        <w:adjustRightInd/>
        <w:spacing w:line="276" w:lineRule="auto"/>
        <w:ind w:left="709" w:hanging="283"/>
        <w:contextualSpacing/>
        <w:jc w:val="both"/>
        <w:textAlignment w:val="auto"/>
        <w:rPr>
          <w:rFonts w:ascii="Arial" w:hAnsi="Arial" w:cs="Arial"/>
          <w:sz w:val="22"/>
          <w:szCs w:val="22"/>
        </w:rPr>
      </w:pPr>
      <w:r w:rsidRPr="00F25639">
        <w:rPr>
          <w:rFonts w:ascii="Arial" w:hAnsi="Arial" w:cs="Arial"/>
          <w:sz w:val="22"/>
          <w:szCs w:val="22"/>
        </w:rPr>
        <w:t>Wykonawca informował wszystkie osoby fizyczne związane z realizacją niniejszej umowy (w tym osoby fizyczne prowadzące działalność gospodarczą), których dane osobowe w jakiejkolwiek formie będą udostępnione przez Wykonawcę Zamawiającemu lub które Wykonawca pozyska, jako podmiot działający w imieniu Zamawiającego, o fakcie rozpoczęcia przetwarzania tych danych osobowych przez Zamawiającego,</w:t>
      </w:r>
    </w:p>
    <w:p w:rsidR="00F25639" w:rsidRPr="00F25639" w:rsidRDefault="00F25639" w:rsidP="004A640D">
      <w:pPr>
        <w:numPr>
          <w:ilvl w:val="0"/>
          <w:numId w:val="39"/>
        </w:numPr>
        <w:tabs>
          <w:tab w:val="left" w:pos="284"/>
          <w:tab w:val="left" w:pos="851"/>
        </w:tabs>
        <w:suppressAutoHyphens/>
        <w:overflowPunct/>
        <w:autoSpaceDE/>
        <w:autoSpaceDN/>
        <w:adjustRightInd/>
        <w:spacing w:line="276" w:lineRule="auto"/>
        <w:ind w:left="709" w:hanging="283"/>
        <w:contextualSpacing/>
        <w:jc w:val="both"/>
        <w:textAlignment w:val="auto"/>
        <w:rPr>
          <w:rFonts w:ascii="Arial" w:hAnsi="Arial" w:cs="Arial"/>
          <w:sz w:val="22"/>
          <w:szCs w:val="22"/>
        </w:rPr>
      </w:pPr>
      <w:r w:rsidRPr="00F25639">
        <w:rPr>
          <w:rFonts w:ascii="Arial" w:hAnsi="Arial" w:cs="Arial"/>
          <w:sz w:val="22"/>
          <w:szCs w:val="22"/>
        </w:rPr>
        <w:t>w przypadku, gdy utracą ważność złożone przed podpisaniem umowy, zaświadczenia o przynależności do okręgowej izby inżynierów budownictwa dotyczące os</w:t>
      </w:r>
      <w:r w:rsidR="001A4B92" w:rsidRPr="009423A7">
        <w:rPr>
          <w:rFonts w:ascii="Arial" w:hAnsi="Arial" w:cs="Arial"/>
          <w:sz w:val="22"/>
          <w:szCs w:val="22"/>
        </w:rPr>
        <w:t>oby</w:t>
      </w:r>
      <w:r w:rsidRPr="00F25639">
        <w:rPr>
          <w:rFonts w:ascii="Arial" w:hAnsi="Arial" w:cs="Arial"/>
          <w:sz w:val="22"/>
          <w:szCs w:val="22"/>
        </w:rPr>
        <w:t>, o któr</w:t>
      </w:r>
      <w:r w:rsidR="001A4B92" w:rsidRPr="009423A7">
        <w:rPr>
          <w:rFonts w:ascii="Arial" w:hAnsi="Arial" w:cs="Arial"/>
          <w:sz w:val="22"/>
          <w:szCs w:val="22"/>
        </w:rPr>
        <w:t>ej</w:t>
      </w:r>
      <w:r w:rsidRPr="00F25639">
        <w:rPr>
          <w:rFonts w:ascii="Arial" w:hAnsi="Arial" w:cs="Arial"/>
          <w:sz w:val="22"/>
          <w:szCs w:val="22"/>
        </w:rPr>
        <w:t xml:space="preserve"> mowa w § 4 umowy, Wykonawca w terminie do 14 dni od daty utraty ich ważności dostarczył Zamawiającemu aktualne zaświadczenia,</w:t>
      </w:r>
    </w:p>
    <w:p w:rsidR="00F25639" w:rsidRPr="00F25639" w:rsidRDefault="00F25639" w:rsidP="004A640D">
      <w:pPr>
        <w:numPr>
          <w:ilvl w:val="0"/>
          <w:numId w:val="39"/>
        </w:numPr>
        <w:tabs>
          <w:tab w:val="left" w:pos="284"/>
          <w:tab w:val="left" w:pos="851"/>
        </w:tabs>
        <w:suppressAutoHyphens/>
        <w:overflowPunct/>
        <w:autoSpaceDE/>
        <w:autoSpaceDN/>
        <w:adjustRightInd/>
        <w:spacing w:line="276" w:lineRule="auto"/>
        <w:ind w:left="709" w:hanging="283"/>
        <w:contextualSpacing/>
        <w:jc w:val="both"/>
        <w:textAlignment w:val="auto"/>
        <w:rPr>
          <w:rFonts w:ascii="Arial" w:hAnsi="Arial" w:cs="Arial"/>
          <w:sz w:val="22"/>
          <w:szCs w:val="22"/>
        </w:rPr>
      </w:pPr>
      <w:r w:rsidRPr="00F25639">
        <w:rPr>
          <w:rFonts w:ascii="Arial" w:hAnsi="Arial" w:cs="Arial"/>
          <w:sz w:val="22"/>
          <w:szCs w:val="22"/>
        </w:rPr>
        <w:t>Wykonawca każdorazowo, na wezwanie Zamawiającego, zapewnił obecność upoważnionego przedstawiciela Wykonawcy podczas przeglądów i odbiorów dokonywanych w okresie gwarancji i rękojmi.</w:t>
      </w:r>
    </w:p>
    <w:p w:rsidR="00F25639" w:rsidRPr="00F25639" w:rsidRDefault="00F25639" w:rsidP="004A640D">
      <w:pPr>
        <w:numPr>
          <w:ilvl w:val="0"/>
          <w:numId w:val="7"/>
        </w:numPr>
        <w:tabs>
          <w:tab w:val="left"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 xml:space="preserve">Wyliczenie obowiązków Wykonawcy zawarte w ust. 1 i 2 niniejszego paragrafu nie ma charakteru zupełnego, nie wyczerpuje zakresu zobowiązań Wykonawcy wynikającego z umowy i nie może stanowić podstawy do odmowy wykonania przez Wykonawcę czynności </w:t>
      </w:r>
      <w:r w:rsidRPr="00F25639">
        <w:rPr>
          <w:rFonts w:ascii="Arial" w:hAnsi="Arial" w:cs="Arial"/>
          <w:sz w:val="22"/>
          <w:szCs w:val="22"/>
        </w:rPr>
        <w:lastRenderedPageBreak/>
        <w:t>nie wymienionych wprost w umowie, a niezbędnych do należytego wykonania przedmiotu umowy.</w:t>
      </w: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7. Odpowiedzialność Wykonawcy</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Wykonawca jest odpowiedzialny za sprawność, stabilność i bezpieczeństwo wszelkich działań i metod pracy na terenie budowy.</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Od daty podpisania umowy, aż do podpisania protokołu odbioru końcowego, Wykonawca zobowiązany jest 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 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 Wykonawcy</w:t>
      </w:r>
      <w:r w:rsidR="00AE504F" w:rsidRPr="009423A7">
        <w:rPr>
          <w:rFonts w:ascii="Arial" w:hAnsi="Arial" w:cs="Arial"/>
          <w:sz w:val="22"/>
          <w:szCs w:val="22"/>
        </w:rPr>
        <w:t>.</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Od daty podpisania umowy, aż do daty podpisania protokołu odbioru końcowego, Wykonawca będzie posiadał ubezpieczenie OC w wartości nie mniejszej niż wartość wynagrodzenia Wykonawcy, o którym mowa w § 10 niniejszej umowy</w:t>
      </w:r>
      <w:r w:rsidR="00AE504F" w:rsidRPr="009423A7">
        <w:rPr>
          <w:rFonts w:ascii="Arial" w:hAnsi="Arial" w:cs="Arial"/>
          <w:sz w:val="22"/>
          <w:szCs w:val="22"/>
        </w:rPr>
        <w:t>.</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Umowy ubezpieczenia powinny zapewniać wypłatę odszkodowania płatnego w walucie polskiej, w kwotach koniecznych do naprawienia szkody.</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Wykonawca winien zapewnić bezpieczeństwo na placu budowy przez cały okres wykonywania robót, dla swoich pracowników, przedstawicieli Zamawiającego i osób trzecich.</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Wykonawca na własną odpowiedzialność i na własny koszt zapewni ochronę, zabezpieczenie istniejących budowli i instalacji przed zniszczeniem/uszkodzeniem, organizację placu budowy itp.</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 xml:space="preserve">Wykonawca winien podporządkować się poleceniom wydawanym przez Inspektora nadzoru inwestorskiego. W przypadku uznania, że polecenia przekraczają uprawnienia Inspektora nadzoru inwestorskiego, Wykonawca powinien zawiadomić o tym niezwłocznie Zamawiającego. </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Podczas całego okresu trwania robót Wykonawca winien na własny koszt zabezpieczyć i oznakować prowadzone roboty oraz dbać o stan techniczny i prawidłowość oznakowania.</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Wykonawca ponosi odpowiedzialność za teren budowy z chwilą przejęcia placu budowy.</w:t>
      </w:r>
    </w:p>
    <w:p w:rsidR="00AE504F" w:rsidRPr="009423A7"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 xml:space="preserve">Wykonawca ponosi odpowiedzialność za szkody wyrządzone osobom trzecim w związku </w:t>
      </w:r>
      <w:r w:rsidRPr="00F25639">
        <w:rPr>
          <w:rFonts w:ascii="Arial" w:hAnsi="Arial" w:cs="Arial"/>
          <w:sz w:val="22"/>
          <w:szCs w:val="22"/>
        </w:rPr>
        <w:br/>
        <w:t>z prowadzonymi pracami.</w:t>
      </w:r>
    </w:p>
    <w:p w:rsidR="00F25639" w:rsidRPr="00F25639" w:rsidRDefault="00F25639" w:rsidP="004A640D">
      <w:pPr>
        <w:numPr>
          <w:ilvl w:val="0"/>
          <w:numId w:val="12"/>
        </w:numPr>
        <w:tabs>
          <w:tab w:val="clear" w:pos="0"/>
          <w:tab w:val="num" w:pos="284"/>
        </w:tabs>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Wykonawca jest zobowiązany zaangażować odpowiednio wykwalifikowany personel, zapewniający należyte i terminowe wykonanie robót.</w:t>
      </w:r>
    </w:p>
    <w:p w:rsidR="00F25639" w:rsidRPr="00F25639" w:rsidRDefault="00F25639" w:rsidP="004A640D">
      <w:pPr>
        <w:numPr>
          <w:ilvl w:val="0"/>
          <w:numId w:val="12"/>
        </w:numPr>
        <w:tabs>
          <w:tab w:val="left" w:pos="360"/>
        </w:tabs>
        <w:suppressAutoHyphens/>
        <w:overflowPunct/>
        <w:autoSpaceDE/>
        <w:autoSpaceDN/>
        <w:adjustRightInd/>
        <w:spacing w:line="276" w:lineRule="auto"/>
        <w:ind w:left="357" w:hanging="357"/>
        <w:jc w:val="both"/>
        <w:rPr>
          <w:rFonts w:ascii="Arial" w:hAnsi="Arial" w:cs="Arial"/>
          <w:sz w:val="22"/>
          <w:szCs w:val="22"/>
        </w:rPr>
      </w:pPr>
      <w:r w:rsidRPr="00F25639">
        <w:rPr>
          <w:rFonts w:ascii="Arial" w:hAnsi="Arial" w:cs="Arial"/>
          <w:sz w:val="22"/>
          <w:szCs w:val="22"/>
        </w:rPr>
        <w:t>Wykonawca ma zapewnić, aby osoby zaangażowane do wykonania robót podczas obecności na terenie budowy nosiły oznaczenia identyfikujące podmioty, które je zaangażowały.</w:t>
      </w:r>
    </w:p>
    <w:p w:rsidR="00F25639" w:rsidRPr="00F25639" w:rsidRDefault="00F25639" w:rsidP="0033575A">
      <w:pPr>
        <w:suppressAutoHyphens/>
        <w:overflowPunct/>
        <w:autoSpaceDE/>
        <w:autoSpaceDN/>
        <w:adjustRightInd/>
        <w:spacing w:line="276" w:lineRule="auto"/>
        <w:ind w:left="360"/>
        <w:jc w:val="center"/>
        <w:rPr>
          <w:rFonts w:ascii="Arial" w:hAnsi="Arial" w:cs="Arial"/>
          <w:b/>
          <w:sz w:val="22"/>
          <w:szCs w:val="22"/>
          <w:highlight w:val="yellow"/>
        </w:rPr>
      </w:pPr>
    </w:p>
    <w:p w:rsidR="00F25639" w:rsidRPr="00F25639" w:rsidRDefault="00F25639" w:rsidP="0033575A">
      <w:pPr>
        <w:suppressAutoHyphens/>
        <w:overflowPunct/>
        <w:autoSpaceDE/>
        <w:autoSpaceDN/>
        <w:adjustRightInd/>
        <w:spacing w:line="276" w:lineRule="auto"/>
        <w:ind w:left="360"/>
        <w:jc w:val="center"/>
        <w:rPr>
          <w:rFonts w:ascii="Arial" w:hAnsi="Arial" w:cs="Arial"/>
          <w:b/>
          <w:sz w:val="22"/>
          <w:szCs w:val="22"/>
        </w:rPr>
      </w:pPr>
      <w:r w:rsidRPr="00F25639">
        <w:rPr>
          <w:rFonts w:ascii="Arial" w:hAnsi="Arial" w:cs="Arial"/>
          <w:b/>
          <w:sz w:val="22"/>
          <w:szCs w:val="22"/>
        </w:rPr>
        <w:t>§ 7.1*</w:t>
      </w:r>
    </w:p>
    <w:p w:rsidR="00F25639" w:rsidRPr="00F25639" w:rsidRDefault="00F25639" w:rsidP="0033575A">
      <w:pPr>
        <w:suppressAutoHyphens/>
        <w:overflowPunct/>
        <w:autoSpaceDE/>
        <w:autoSpaceDN/>
        <w:adjustRightInd/>
        <w:spacing w:line="276" w:lineRule="auto"/>
        <w:ind w:left="360"/>
        <w:jc w:val="center"/>
        <w:rPr>
          <w:rFonts w:ascii="Arial" w:hAnsi="Arial" w:cs="Arial"/>
          <w:b/>
          <w:sz w:val="22"/>
          <w:szCs w:val="22"/>
        </w:rPr>
      </w:pPr>
      <w:r w:rsidRPr="00F25639">
        <w:rPr>
          <w:rFonts w:ascii="Arial" w:hAnsi="Arial" w:cs="Arial"/>
          <w:b/>
          <w:sz w:val="22"/>
          <w:szCs w:val="22"/>
        </w:rPr>
        <w:lastRenderedPageBreak/>
        <w:t>Podmiot udostępniający zasoby</w:t>
      </w:r>
    </w:p>
    <w:p w:rsidR="00F25639" w:rsidRPr="00F25639" w:rsidRDefault="00F25639" w:rsidP="004A640D">
      <w:pPr>
        <w:numPr>
          <w:ilvl w:val="0"/>
          <w:numId w:val="26"/>
        </w:numPr>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Wykonawca oświadcza, że podmiot udostępniający zasoby - ...................................., na które Wykonawca powoływał się składając ofertę, celem wykazania spełniania warunku udziału w postępowaniu o udzielenie zamówienia publicznego dotyczącego doświadczenia zrealizuje przedmiot umowy w zakresie ..................................... .</w:t>
      </w:r>
    </w:p>
    <w:p w:rsidR="00F25639" w:rsidRPr="00F25639" w:rsidRDefault="00F25639" w:rsidP="004A640D">
      <w:pPr>
        <w:numPr>
          <w:ilvl w:val="0"/>
          <w:numId w:val="26"/>
        </w:numPr>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W przypadku zaprzestania wykonywania umowy przez podmiot udostępniający zasoby - …………... ..........................., z jakichkolwiek przyczyn, Wykonawca będzie zobowiązany do zastąpienia tego podmiotu innym podmiotem, posiadającym zasoby co najmniej takie, jak te, które stanowiły podstawę wykazania spełniania przez Wykonawcę warunków udziału w postępowaniu o udzielenie zamówienia, po uprzednim uzyskaniu zgody Zamawiającego. Wykonawca może zostać zwolniony z zastąpienia tego podmiotu innym podmiotem, w przypadku wykazania, że Wykonawca samodzielnie spełnia warunek udziału w postępowaniu, przy wykazaniu spełniania którego powoływał się na zasoby podmiotu je udostępniające, w stopniu nie mniejszym niż wymagany w trakcie postępowania o udzielenie zamówienia.</w:t>
      </w:r>
    </w:p>
    <w:p w:rsidR="00F25639" w:rsidRPr="00F25639" w:rsidRDefault="00F25639" w:rsidP="004A640D">
      <w:pPr>
        <w:numPr>
          <w:ilvl w:val="0"/>
          <w:numId w:val="26"/>
        </w:numPr>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rsidR="00F25639" w:rsidRPr="00F25639" w:rsidRDefault="00F25639" w:rsidP="0033575A">
      <w:pPr>
        <w:suppressAutoHyphens/>
        <w:overflowPunct/>
        <w:autoSpaceDE/>
        <w:autoSpaceDN/>
        <w:adjustRightInd/>
        <w:spacing w:line="276" w:lineRule="auto"/>
        <w:jc w:val="both"/>
        <w:rPr>
          <w:rFonts w:ascii="Arial" w:hAnsi="Arial" w:cs="Arial"/>
          <w:i/>
          <w:sz w:val="22"/>
          <w:szCs w:val="22"/>
        </w:rPr>
      </w:pPr>
      <w:bookmarkStart w:id="4" w:name="_Hlk93401892"/>
      <w:r w:rsidRPr="00F25639">
        <w:rPr>
          <w:rFonts w:ascii="Arial" w:hAnsi="Arial" w:cs="Arial"/>
          <w:i/>
          <w:sz w:val="22"/>
          <w:szCs w:val="22"/>
        </w:rPr>
        <w:t>§ 7.1* zostanie usunięty z wzoru umowy w przypadku, gdy wykonawca nie polega na zasobach innych podmiotów na podstawie art. 118 ust. 1 ustawy Pzp.</w:t>
      </w:r>
      <w:bookmarkEnd w:id="4"/>
    </w:p>
    <w:p w:rsidR="00F25639" w:rsidRPr="00F25639" w:rsidRDefault="00F25639" w:rsidP="0033575A">
      <w:pPr>
        <w:suppressAutoHyphens/>
        <w:overflowPunct/>
        <w:autoSpaceDE/>
        <w:autoSpaceDN/>
        <w:adjustRightInd/>
        <w:spacing w:line="276" w:lineRule="auto"/>
        <w:rPr>
          <w:rFonts w:ascii="Arial" w:hAnsi="Arial" w:cs="Arial"/>
          <w:b/>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8. Podwykonawcy</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Wykonawca może powierzyć wykonanie części zamówienia podwykonawcy.</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Wykonawca przed przystąpieniem do wykonania zamówienia jest zobowiązany do podania nazw, danych kontaktowych oraz przedstawicieli, podwykonawców zaangażowanych w roboty budowlane, jeżeli są już znani. Wykonawca ma obowiązek zawiadamiania zamawiającego o wszelkich zmianach w odniesieniu do informacji, o których mowa w zdaniu pierwszym, w trakcie realizacji zamówienia, a także przekazywania wymaganych informacji na temat nowych podwykonawców, którym w późniejszym okresie zamierza powierzyć realizację robót budowlanych.</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Powierzenie wykonania części zamówienia podwykonawcom nie zwalnia wykonawcy z odpowiedzialności za należyte wykonanie tego zamówienia.</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 xml:space="preserve">Wykonawca, podwykonawca lub dalszy podwykonawca zamówienia na roboty budowlane zamierzający zawrzeć umowę o podwykonawstwo, której przedmiotem są </w:t>
      </w:r>
      <w:r w:rsidRPr="00F25639">
        <w:rPr>
          <w:rFonts w:ascii="Arial" w:hAnsi="Arial" w:cs="Arial"/>
          <w:b/>
          <w:bCs/>
          <w:sz w:val="22"/>
          <w:szCs w:val="22"/>
        </w:rPr>
        <w:t>roboty budowlane</w:t>
      </w:r>
      <w:r w:rsidRPr="00F25639">
        <w:rPr>
          <w:rFonts w:ascii="Arial" w:hAnsi="Arial" w:cs="Arial"/>
          <w:sz w:val="22"/>
          <w:szCs w:val="22"/>
        </w:rPr>
        <w:t xml:space="preserve">, jest obowiązany, w trakcie realizacji zamówienia, </w:t>
      </w:r>
      <w:r w:rsidRPr="00F25639">
        <w:rPr>
          <w:rFonts w:ascii="Arial" w:hAnsi="Arial" w:cs="Arial"/>
          <w:b/>
          <w:bCs/>
          <w:sz w:val="22"/>
          <w:szCs w:val="22"/>
        </w:rPr>
        <w:t>do przedłożenia zamawiającemu projektu tej umowy</w:t>
      </w:r>
      <w:r w:rsidRPr="00F25639">
        <w:rPr>
          <w:rFonts w:ascii="Arial" w:hAnsi="Arial" w:cs="Arial"/>
          <w:sz w:val="22"/>
          <w:szCs w:val="22"/>
        </w:rPr>
        <w:t>, przy czym podwykonawca lub dalszy podwykonawca jest obowiązany dołączyć zgodę wykonawcy na zawarcie umowy o podwykonawstwo o treści zgodnej z projektem umowy. Obowiązek wskazany w zdaniu pierwszym dotyczy również projektów zmian umów o podwykonawstwo.</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lastRenderedPageBreak/>
        <w:t>Termin zapłaty wynagrodzenia podwykonawcy lub dalszemu podwykonawcy, przewidziany w umowie o podwykonawstwo, nie może być dłuższy niż 30 dni od dnia doręczenia wykonawcy, podwykonawcy lub dalszemu podwykonawcy faktury lub rachunku.</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rsidR="00F25639" w:rsidRPr="00F25639" w:rsidRDefault="00F25639" w:rsidP="004A640D">
      <w:pPr>
        <w:numPr>
          <w:ilvl w:val="0"/>
          <w:numId w:val="30"/>
        </w:numPr>
        <w:suppressAutoHyphens/>
        <w:overflowPunct/>
        <w:autoSpaceDE/>
        <w:autoSpaceDN/>
        <w:adjustRightInd/>
        <w:spacing w:line="276" w:lineRule="auto"/>
        <w:ind w:hanging="294"/>
        <w:contextualSpacing/>
        <w:jc w:val="both"/>
        <w:textAlignment w:val="auto"/>
        <w:rPr>
          <w:rFonts w:ascii="Arial" w:hAnsi="Arial" w:cs="Arial"/>
          <w:sz w:val="22"/>
          <w:szCs w:val="22"/>
        </w:rPr>
      </w:pPr>
      <w:r w:rsidRPr="00F25639">
        <w:rPr>
          <w:rFonts w:ascii="Arial" w:hAnsi="Arial" w:cs="Arial"/>
          <w:sz w:val="22"/>
          <w:szCs w:val="22"/>
        </w:rPr>
        <w:t>nie spełnia ona poniżej wskazanych wymagań:</w:t>
      </w:r>
    </w:p>
    <w:p w:rsidR="00F25639" w:rsidRPr="00F25639" w:rsidRDefault="00F25639" w:rsidP="004A640D">
      <w:pPr>
        <w:numPr>
          <w:ilvl w:val="0"/>
          <w:numId w:val="31"/>
        </w:numPr>
        <w:suppressAutoHyphens/>
        <w:overflowPunct/>
        <w:autoSpaceDE/>
        <w:autoSpaceDN/>
        <w:adjustRightInd/>
        <w:spacing w:line="276" w:lineRule="auto"/>
        <w:ind w:left="993" w:hanging="284"/>
        <w:contextualSpacing/>
        <w:jc w:val="both"/>
        <w:textAlignment w:val="auto"/>
        <w:rPr>
          <w:rFonts w:ascii="Arial" w:hAnsi="Arial" w:cs="Arial"/>
          <w:sz w:val="22"/>
          <w:szCs w:val="22"/>
        </w:rPr>
      </w:pPr>
      <w:r w:rsidRPr="00F25639">
        <w:rPr>
          <w:rFonts w:ascii="Arial" w:hAnsi="Arial" w:cs="Arial"/>
          <w:sz w:val="22"/>
          <w:szCs w:val="22"/>
        </w:rPr>
        <w:t>projekt umowy o podwykonawstwo musi zawierać postanowienia dotyczące:</w:t>
      </w:r>
    </w:p>
    <w:p w:rsidR="00F25639" w:rsidRPr="00F25639" w:rsidRDefault="00F25639" w:rsidP="004A640D">
      <w:pPr>
        <w:numPr>
          <w:ilvl w:val="0"/>
          <w:numId w:val="32"/>
        </w:numPr>
        <w:suppressAutoHyphens/>
        <w:overflowPunct/>
        <w:autoSpaceDE/>
        <w:autoSpaceDN/>
        <w:adjustRightInd/>
        <w:spacing w:line="276" w:lineRule="auto"/>
        <w:ind w:left="1276" w:hanging="283"/>
        <w:contextualSpacing/>
        <w:jc w:val="both"/>
        <w:textAlignment w:val="auto"/>
        <w:rPr>
          <w:rFonts w:ascii="Arial" w:hAnsi="Arial" w:cs="Arial"/>
          <w:sz w:val="22"/>
          <w:szCs w:val="22"/>
        </w:rPr>
      </w:pPr>
      <w:r w:rsidRPr="00F25639">
        <w:rPr>
          <w:rFonts w:ascii="Arial" w:hAnsi="Arial" w:cs="Arial"/>
          <w:sz w:val="22"/>
          <w:szCs w:val="22"/>
        </w:rPr>
        <w:t>danych podwykonawcy,</w:t>
      </w:r>
    </w:p>
    <w:p w:rsidR="00F25639" w:rsidRPr="00F25639" w:rsidRDefault="00F25639" w:rsidP="004A640D">
      <w:pPr>
        <w:numPr>
          <w:ilvl w:val="0"/>
          <w:numId w:val="32"/>
        </w:numPr>
        <w:suppressAutoHyphens/>
        <w:overflowPunct/>
        <w:autoSpaceDE/>
        <w:autoSpaceDN/>
        <w:adjustRightInd/>
        <w:spacing w:line="276" w:lineRule="auto"/>
        <w:ind w:left="1276" w:hanging="283"/>
        <w:contextualSpacing/>
        <w:jc w:val="both"/>
        <w:textAlignment w:val="auto"/>
        <w:rPr>
          <w:rFonts w:ascii="Arial" w:hAnsi="Arial" w:cs="Arial"/>
          <w:sz w:val="22"/>
          <w:szCs w:val="22"/>
        </w:rPr>
      </w:pPr>
      <w:r w:rsidRPr="00F25639">
        <w:rPr>
          <w:rFonts w:ascii="Arial" w:hAnsi="Arial" w:cs="Arial"/>
          <w:sz w:val="22"/>
          <w:szCs w:val="22"/>
        </w:rPr>
        <w:t xml:space="preserve">zakresu robót przewidzianych do wykonania, </w:t>
      </w:r>
    </w:p>
    <w:p w:rsidR="00F25639" w:rsidRPr="00F25639" w:rsidRDefault="00F25639" w:rsidP="004A640D">
      <w:pPr>
        <w:numPr>
          <w:ilvl w:val="0"/>
          <w:numId w:val="32"/>
        </w:numPr>
        <w:suppressAutoHyphens/>
        <w:overflowPunct/>
        <w:autoSpaceDE/>
        <w:autoSpaceDN/>
        <w:adjustRightInd/>
        <w:spacing w:line="276" w:lineRule="auto"/>
        <w:ind w:left="1276" w:hanging="283"/>
        <w:contextualSpacing/>
        <w:jc w:val="both"/>
        <w:textAlignment w:val="auto"/>
        <w:rPr>
          <w:rFonts w:ascii="Arial" w:hAnsi="Arial" w:cs="Arial"/>
          <w:sz w:val="22"/>
          <w:szCs w:val="22"/>
        </w:rPr>
      </w:pPr>
      <w:r w:rsidRPr="00F25639">
        <w:rPr>
          <w:rFonts w:ascii="Arial" w:hAnsi="Arial" w:cs="Arial"/>
          <w:sz w:val="22"/>
          <w:szCs w:val="22"/>
        </w:rPr>
        <w:t>terminu realizacji robót,</w:t>
      </w:r>
    </w:p>
    <w:p w:rsidR="00F25639" w:rsidRPr="00F25639" w:rsidRDefault="00F25639" w:rsidP="004A640D">
      <w:pPr>
        <w:numPr>
          <w:ilvl w:val="0"/>
          <w:numId w:val="32"/>
        </w:numPr>
        <w:suppressAutoHyphens/>
        <w:overflowPunct/>
        <w:autoSpaceDE/>
        <w:autoSpaceDN/>
        <w:adjustRightInd/>
        <w:spacing w:line="276" w:lineRule="auto"/>
        <w:ind w:left="1276" w:hanging="283"/>
        <w:contextualSpacing/>
        <w:jc w:val="both"/>
        <w:textAlignment w:val="auto"/>
        <w:rPr>
          <w:rFonts w:ascii="Arial" w:hAnsi="Arial" w:cs="Arial"/>
          <w:sz w:val="22"/>
          <w:szCs w:val="22"/>
        </w:rPr>
      </w:pPr>
      <w:bookmarkStart w:id="5" w:name="_Hlk95374816"/>
      <w:r w:rsidRPr="00F25639">
        <w:rPr>
          <w:rFonts w:ascii="Arial" w:hAnsi="Arial" w:cs="Arial"/>
          <w:sz w:val="22"/>
          <w:szCs w:val="22"/>
        </w:rPr>
        <w:t xml:space="preserve">wysokości wynagrodzenia i zasad płatności za wykonane roboty, w tym wysokość wynagrodzenia do wypłaty w ramach każdego z etapów, o których mowa w § 1 ust. </w:t>
      </w:r>
      <w:r w:rsidR="00976A89" w:rsidRPr="00976A89">
        <w:rPr>
          <w:rFonts w:ascii="Arial" w:hAnsi="Arial" w:cs="Arial"/>
          <w:sz w:val="22"/>
          <w:szCs w:val="22"/>
        </w:rPr>
        <w:t>4</w:t>
      </w:r>
      <w:r w:rsidRPr="00F25639">
        <w:rPr>
          <w:rFonts w:ascii="Arial" w:hAnsi="Arial" w:cs="Arial"/>
          <w:sz w:val="22"/>
          <w:szCs w:val="22"/>
        </w:rPr>
        <w:t xml:space="preserve"> umowy,</w:t>
      </w:r>
      <w:bookmarkEnd w:id="5"/>
    </w:p>
    <w:p w:rsidR="00F25639" w:rsidRPr="00F25639" w:rsidRDefault="00F25639" w:rsidP="004A640D">
      <w:pPr>
        <w:numPr>
          <w:ilvl w:val="0"/>
          <w:numId w:val="32"/>
        </w:numPr>
        <w:suppressAutoHyphens/>
        <w:overflowPunct/>
        <w:autoSpaceDE/>
        <w:autoSpaceDN/>
        <w:adjustRightInd/>
        <w:spacing w:line="276" w:lineRule="auto"/>
        <w:ind w:left="1276" w:hanging="283"/>
        <w:contextualSpacing/>
        <w:jc w:val="both"/>
        <w:textAlignment w:val="auto"/>
        <w:rPr>
          <w:rFonts w:ascii="Arial" w:hAnsi="Arial" w:cs="Arial"/>
          <w:sz w:val="22"/>
          <w:szCs w:val="22"/>
        </w:rPr>
      </w:pPr>
      <w:r w:rsidRPr="00F25639">
        <w:rPr>
          <w:rFonts w:ascii="Arial" w:hAnsi="Arial" w:cs="Arial"/>
          <w:sz w:val="22"/>
          <w:szCs w:val="22"/>
        </w:rPr>
        <w:t xml:space="preserve">terminu zapłaty wynagrodzenia, </w:t>
      </w:r>
    </w:p>
    <w:p w:rsidR="00F25639" w:rsidRPr="00F25639" w:rsidRDefault="00F25639" w:rsidP="004A640D">
      <w:pPr>
        <w:numPr>
          <w:ilvl w:val="0"/>
          <w:numId w:val="32"/>
        </w:numPr>
        <w:suppressAutoHyphens/>
        <w:overflowPunct/>
        <w:autoSpaceDE/>
        <w:autoSpaceDN/>
        <w:adjustRightInd/>
        <w:spacing w:line="276" w:lineRule="auto"/>
        <w:ind w:left="1276" w:hanging="283"/>
        <w:contextualSpacing/>
        <w:jc w:val="both"/>
        <w:textAlignment w:val="auto"/>
        <w:rPr>
          <w:rFonts w:ascii="Arial" w:hAnsi="Arial" w:cs="Arial"/>
          <w:sz w:val="22"/>
          <w:szCs w:val="22"/>
        </w:rPr>
      </w:pPr>
      <w:r w:rsidRPr="00F25639">
        <w:rPr>
          <w:rFonts w:ascii="Arial" w:hAnsi="Arial" w:cs="Arial"/>
          <w:sz w:val="22"/>
          <w:szCs w:val="22"/>
        </w:rPr>
        <w:t xml:space="preserve">okresu odpowiedzialności za wady, </w:t>
      </w:r>
    </w:p>
    <w:p w:rsidR="00F25639" w:rsidRPr="00F25639" w:rsidRDefault="00F25639" w:rsidP="004A640D">
      <w:pPr>
        <w:numPr>
          <w:ilvl w:val="0"/>
          <w:numId w:val="32"/>
        </w:numPr>
        <w:suppressAutoHyphens/>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F25639">
        <w:rPr>
          <w:rFonts w:ascii="Arial" w:hAnsi="Arial" w:cs="Arial"/>
          <w:sz w:val="22"/>
          <w:szCs w:val="22"/>
        </w:rPr>
        <w:t>zobowiązania podwykonawcy do spełnienia wymagań określonych przez Zamawiającego w § 28 umowy, w związku z art. 95 ust. 1 ustawy Pzp,</w:t>
      </w:r>
    </w:p>
    <w:p w:rsidR="00F25639" w:rsidRPr="00F25639" w:rsidRDefault="00F25639" w:rsidP="004A640D">
      <w:pPr>
        <w:numPr>
          <w:ilvl w:val="0"/>
          <w:numId w:val="31"/>
        </w:numPr>
        <w:suppressAutoHyphens/>
        <w:overflowPunct/>
        <w:autoSpaceDE/>
        <w:autoSpaceDN/>
        <w:adjustRightInd/>
        <w:spacing w:line="276" w:lineRule="auto"/>
        <w:ind w:left="993" w:hanging="284"/>
        <w:contextualSpacing/>
        <w:jc w:val="both"/>
        <w:textAlignment w:val="auto"/>
        <w:rPr>
          <w:rFonts w:ascii="Arial" w:hAnsi="Arial" w:cs="Arial"/>
          <w:sz w:val="22"/>
          <w:szCs w:val="22"/>
        </w:rPr>
      </w:pPr>
      <w:r w:rsidRPr="00F25639">
        <w:rPr>
          <w:rFonts w:ascii="Arial" w:hAnsi="Arial" w:cs="Arial"/>
          <w:sz w:val="22"/>
          <w:szCs w:val="22"/>
        </w:rPr>
        <w:t>postanowienia umowy o podwykonawstwo nie mogą być sprzeczne z postanowieniami niniejszej umowy,</w:t>
      </w:r>
    </w:p>
    <w:p w:rsidR="00F25639" w:rsidRPr="00F25639" w:rsidRDefault="00F25639" w:rsidP="004A640D">
      <w:pPr>
        <w:numPr>
          <w:ilvl w:val="0"/>
          <w:numId w:val="31"/>
        </w:numPr>
        <w:suppressAutoHyphens/>
        <w:overflowPunct/>
        <w:autoSpaceDE/>
        <w:autoSpaceDN/>
        <w:adjustRightInd/>
        <w:spacing w:line="276" w:lineRule="auto"/>
        <w:ind w:left="993" w:hanging="284"/>
        <w:contextualSpacing/>
        <w:jc w:val="both"/>
        <w:textAlignment w:val="auto"/>
        <w:rPr>
          <w:rFonts w:ascii="Arial" w:hAnsi="Arial" w:cs="Arial"/>
          <w:sz w:val="22"/>
          <w:szCs w:val="22"/>
        </w:rPr>
      </w:pPr>
      <w:r w:rsidRPr="00F25639">
        <w:rPr>
          <w:rFonts w:ascii="Arial" w:hAnsi="Arial" w:cs="Arial"/>
          <w:sz w:val="22"/>
          <w:szCs w:val="22"/>
        </w:rPr>
        <w:t>umowa nie może wyłączać odpowiedzialności głównego wykonawcy przed Zamawiającym za wykonanie całości robót, także tych wykonanych przez podwykonawców,</w:t>
      </w:r>
    </w:p>
    <w:p w:rsidR="00F25639" w:rsidRPr="00F25639" w:rsidRDefault="00F25639" w:rsidP="004A640D">
      <w:pPr>
        <w:numPr>
          <w:ilvl w:val="0"/>
          <w:numId w:val="31"/>
        </w:numPr>
        <w:suppressAutoHyphens/>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F25639">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rsidR="00F25639" w:rsidRPr="00F25639" w:rsidRDefault="00F25639" w:rsidP="004A640D">
      <w:pPr>
        <w:numPr>
          <w:ilvl w:val="0"/>
          <w:numId w:val="30"/>
        </w:numPr>
        <w:suppressAutoHyphens/>
        <w:overflowPunct/>
        <w:autoSpaceDE/>
        <w:autoSpaceDN/>
        <w:adjustRightInd/>
        <w:spacing w:line="276" w:lineRule="auto"/>
        <w:ind w:hanging="294"/>
        <w:contextualSpacing/>
        <w:jc w:val="both"/>
        <w:textAlignment w:val="auto"/>
        <w:rPr>
          <w:rFonts w:ascii="Arial" w:hAnsi="Arial" w:cs="Arial"/>
          <w:sz w:val="22"/>
          <w:szCs w:val="22"/>
        </w:rPr>
      </w:pPr>
      <w:r w:rsidRPr="00F25639">
        <w:rPr>
          <w:rFonts w:ascii="Arial" w:hAnsi="Arial" w:cs="Arial"/>
          <w:sz w:val="22"/>
          <w:szCs w:val="22"/>
        </w:rPr>
        <w:t>przewiduje ona termin zapłaty wynagrodzenia dłuższy niż określony w ust. 6.</w:t>
      </w:r>
    </w:p>
    <w:p w:rsidR="00F25639" w:rsidRPr="00F25639" w:rsidRDefault="00F25639" w:rsidP="004A640D">
      <w:pPr>
        <w:numPr>
          <w:ilvl w:val="0"/>
          <w:numId w:val="30"/>
        </w:numPr>
        <w:suppressAutoHyphens/>
        <w:overflowPunct/>
        <w:autoSpaceDE/>
        <w:autoSpaceDN/>
        <w:adjustRightInd/>
        <w:spacing w:line="276" w:lineRule="auto"/>
        <w:ind w:hanging="294"/>
        <w:contextualSpacing/>
        <w:jc w:val="both"/>
        <w:textAlignment w:val="auto"/>
        <w:rPr>
          <w:rFonts w:ascii="Arial" w:hAnsi="Arial" w:cs="Arial"/>
          <w:sz w:val="22"/>
          <w:szCs w:val="22"/>
        </w:rPr>
      </w:pPr>
      <w:r w:rsidRPr="00F25639">
        <w:rPr>
          <w:rFonts w:ascii="Arial" w:hAnsi="Arial" w:cs="Arial"/>
          <w:sz w:val="22"/>
          <w:szCs w:val="22"/>
        </w:rPr>
        <w:t>zawiera ona postanowienia niezgodne z ust. 5,</w:t>
      </w:r>
    </w:p>
    <w:p w:rsidR="00F25639" w:rsidRPr="00F25639" w:rsidRDefault="00F25639" w:rsidP="004A640D">
      <w:pPr>
        <w:numPr>
          <w:ilvl w:val="0"/>
          <w:numId w:val="30"/>
        </w:numPr>
        <w:suppressAutoHyphens/>
        <w:overflowPunct/>
        <w:autoSpaceDE/>
        <w:autoSpaceDN/>
        <w:adjustRightInd/>
        <w:spacing w:line="276" w:lineRule="auto"/>
        <w:ind w:hanging="294"/>
        <w:contextualSpacing/>
        <w:jc w:val="both"/>
        <w:textAlignment w:val="auto"/>
        <w:rPr>
          <w:rFonts w:ascii="Arial" w:hAnsi="Arial" w:cs="Arial"/>
          <w:sz w:val="22"/>
          <w:szCs w:val="22"/>
        </w:rPr>
      </w:pPr>
      <w:r w:rsidRPr="00F25639">
        <w:rPr>
          <w:rFonts w:ascii="Arial" w:hAnsi="Arial" w:cs="Arial"/>
          <w:sz w:val="22"/>
          <w:szCs w:val="22"/>
        </w:rPr>
        <w:t>wynagrodzenie podwykonawcy za dany zakres robót przewyższa wynagrodzenie wykonawcy za ten sam zakres robót, wynikające z kosztorysu, o którym mowa w § 6 ust. 1 pkt 2 umowy,</w:t>
      </w:r>
    </w:p>
    <w:p w:rsidR="00F25639" w:rsidRPr="00F25639" w:rsidRDefault="00F25639" w:rsidP="004A640D">
      <w:pPr>
        <w:numPr>
          <w:ilvl w:val="0"/>
          <w:numId w:val="30"/>
        </w:numPr>
        <w:suppressAutoHyphens/>
        <w:overflowPunct/>
        <w:autoSpaceDE/>
        <w:autoSpaceDN/>
        <w:adjustRightInd/>
        <w:spacing w:line="276" w:lineRule="auto"/>
        <w:ind w:hanging="294"/>
        <w:contextualSpacing/>
        <w:jc w:val="both"/>
        <w:textAlignment w:val="auto"/>
        <w:rPr>
          <w:rFonts w:ascii="Arial" w:hAnsi="Arial" w:cs="Arial"/>
          <w:sz w:val="22"/>
          <w:szCs w:val="22"/>
        </w:rPr>
      </w:pPr>
      <w:r w:rsidRPr="00F25639">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Niezgłoszenie zastrzeżeń, o których mowa w ust. 7, do przedłożonego projektu umowy o podwykonawstwo, której przedmiotem są roboty budowlane, w terminie określonym w ust. 7, uważa się za akceptację projektu umowy przez zamawiającego.</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Wykonawca, podwykonawca lub dalszy podwykonawca zamówienia na roboty budowlane przedkłada zamawiającemu poświadczoną za zgodność z oryginałem</w:t>
      </w:r>
      <w:r w:rsidRPr="00F25639">
        <w:rPr>
          <w:rFonts w:ascii="Arial" w:hAnsi="Arial" w:cs="Arial"/>
          <w:b/>
          <w:bCs/>
          <w:sz w:val="22"/>
          <w:szCs w:val="22"/>
        </w:rPr>
        <w:t xml:space="preserve"> kopię zawartej umowy o podwykonawstwo</w:t>
      </w:r>
      <w:r w:rsidRPr="00F25639">
        <w:rPr>
          <w:rFonts w:ascii="Arial" w:hAnsi="Arial" w:cs="Arial"/>
          <w:sz w:val="22"/>
          <w:szCs w:val="22"/>
        </w:rPr>
        <w:t xml:space="preserve">, której przedmiotem są roboty budowlane, w terminie </w:t>
      </w:r>
      <w:r w:rsidRPr="00F25639">
        <w:rPr>
          <w:rFonts w:ascii="Arial" w:hAnsi="Arial" w:cs="Arial"/>
          <w:b/>
          <w:bCs/>
          <w:sz w:val="22"/>
          <w:szCs w:val="22"/>
        </w:rPr>
        <w:t>7 dni</w:t>
      </w:r>
      <w:r w:rsidRPr="00F25639">
        <w:rPr>
          <w:rFonts w:ascii="Arial" w:hAnsi="Arial" w:cs="Arial"/>
          <w:sz w:val="22"/>
          <w:szCs w:val="22"/>
        </w:rPr>
        <w:t xml:space="preserve"> od dnia jej zawarcia. Obowiązek wskazany w zdaniu pierwszym dotyczy również zmian umów o podwykonawstwo.</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lastRenderedPageBreak/>
        <w:t>Zamawiający, w terminie 7 dni od daty otrzymania, zgłasza w formie pisemnej pod rygorem nieważności sprzeciw do umowy o podwykonawstwo, której przedmiotem są roboty budowlane, w przypadkach, o których mowa w ust. 7.</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 xml:space="preserve">Wykonawca, podwykonawca lub dalszy podwykonawca przedkłada zamawiającemu poświadczoną za zgodność z oryginałem </w:t>
      </w:r>
      <w:r w:rsidRPr="00F25639">
        <w:rPr>
          <w:rFonts w:ascii="Arial" w:hAnsi="Arial" w:cs="Arial"/>
          <w:b/>
          <w:bCs/>
          <w:sz w:val="22"/>
          <w:szCs w:val="22"/>
        </w:rPr>
        <w:t>kopię zawartej umowy o podwykonawstwo</w:t>
      </w:r>
      <w:r w:rsidRPr="00F25639">
        <w:rPr>
          <w:rFonts w:ascii="Arial" w:hAnsi="Arial" w:cs="Arial"/>
          <w:sz w:val="22"/>
          <w:szCs w:val="22"/>
        </w:rPr>
        <w:t xml:space="preserve">, której przedmiotem są </w:t>
      </w:r>
      <w:r w:rsidRPr="00F25639">
        <w:rPr>
          <w:rFonts w:ascii="Arial" w:hAnsi="Arial" w:cs="Arial"/>
          <w:b/>
          <w:bCs/>
          <w:sz w:val="22"/>
          <w:szCs w:val="22"/>
        </w:rPr>
        <w:t>dostawy lub usługi</w:t>
      </w:r>
      <w:r w:rsidRPr="00F25639">
        <w:rPr>
          <w:rFonts w:ascii="Arial" w:hAnsi="Arial" w:cs="Arial"/>
          <w:sz w:val="22"/>
          <w:szCs w:val="22"/>
        </w:rPr>
        <w:t xml:space="preserve">, w terminie </w:t>
      </w:r>
      <w:r w:rsidRPr="00F25639">
        <w:rPr>
          <w:rFonts w:ascii="Arial" w:hAnsi="Arial" w:cs="Arial"/>
          <w:b/>
          <w:bCs/>
          <w:sz w:val="22"/>
          <w:szCs w:val="22"/>
        </w:rPr>
        <w:t>7 dni</w:t>
      </w:r>
      <w:r w:rsidRPr="00F25639">
        <w:rPr>
          <w:rFonts w:ascii="Arial" w:hAnsi="Arial" w:cs="Arial"/>
          <w:sz w:val="22"/>
          <w:szCs w:val="22"/>
        </w:rPr>
        <w:t xml:space="preserve"> od dnia jej zawarcia, z wyłączeniem umów o podwykonawstwo o wartości mniejszej niż 0,5 % wartości umowy. Wyłączenie, o którym mowa w zdaniu pierwszym, nie dotyczy umów o podwykonawstwo o wartości większej niż 50 000 złotych. </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W przypadku, o którym mowa w ust. 12, podwykonawca lub dalszy podwykonawca, przedkłada poświadczoną za zgodność z oryginałem kopię umowy również wykonawcy.</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Przepisy ust. 4-14 stosuje się odpowiednio do zmian umowy o podwykonawstwo.</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Łączna wartość umów z podwykonawcami nie może przekroczyć wysokości wynagrodzenia wykonawcy wynikającego z niniejszej umowy.</w:t>
      </w:r>
    </w:p>
    <w:p w:rsidR="00F25639" w:rsidRPr="00F25639"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Wykonawca zobowiązuje się nałożyć na podwykonawców, dalszych podwykonawców, usługodawców, dostawców oraz producentów,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rsidR="00584FBA" w:rsidRDefault="00F25639"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Wykonawca obowiązany jest przekazać Zamawiającemu otrzymane od podwykonawców, dalszych podwykonawców, usługodawców, dostawców oraz producentów, przy pomocy których realizuje niniejszą umowę, uwierzytelnione kopie gwarancji, jakie otrzymuje od tych podmiotów w związku z realizacją umowy, do dokumentacji powykonawczej.</w:t>
      </w:r>
    </w:p>
    <w:p w:rsidR="00584FBA" w:rsidRPr="00584FBA" w:rsidRDefault="00584FBA" w:rsidP="004A640D">
      <w:pPr>
        <w:numPr>
          <w:ilvl w:val="0"/>
          <w:numId w:val="29"/>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584FBA">
        <w:rPr>
          <w:rFonts w:ascii="Arial" w:hAnsi="Arial" w:cs="Arial"/>
          <w:sz w:val="22"/>
          <w:szCs w:val="22"/>
        </w:rPr>
        <w:t xml:space="preserve">Powyższe postanowienia § </w:t>
      </w:r>
      <w:r>
        <w:rPr>
          <w:rFonts w:ascii="Arial" w:hAnsi="Arial" w:cs="Arial"/>
          <w:sz w:val="22"/>
          <w:szCs w:val="22"/>
        </w:rPr>
        <w:t>8</w:t>
      </w:r>
      <w:r w:rsidRPr="00584FBA">
        <w:rPr>
          <w:rFonts w:ascii="Arial" w:hAnsi="Arial" w:cs="Arial"/>
          <w:sz w:val="22"/>
          <w:szCs w:val="22"/>
        </w:rPr>
        <w:t xml:space="preserve"> umowy w zakresie umowy o podwykonawstwo stosuje się odpowiednio do umów o podwykonawstwo z dalszymi podwykonawcami.</w:t>
      </w:r>
    </w:p>
    <w:p w:rsidR="00976A89" w:rsidRPr="00F25639" w:rsidRDefault="00976A89" w:rsidP="0033575A">
      <w:pPr>
        <w:suppressAutoHyphens/>
        <w:overflowPunct/>
        <w:autoSpaceDE/>
        <w:autoSpaceDN/>
        <w:adjustRightInd/>
        <w:spacing w:line="276" w:lineRule="auto"/>
        <w:ind w:left="426"/>
        <w:contextualSpacing/>
        <w:jc w:val="both"/>
        <w:textAlignment w:val="auto"/>
        <w:rPr>
          <w:rFonts w:ascii="Arial" w:hAnsi="Arial" w:cs="Arial"/>
          <w:sz w:val="22"/>
          <w:szCs w:val="22"/>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9. Uwarunkowania wynagrodzenia</w:t>
      </w:r>
    </w:p>
    <w:p w:rsidR="00F25639" w:rsidRPr="00F25639" w:rsidRDefault="00F25639" w:rsidP="004A640D">
      <w:pPr>
        <w:numPr>
          <w:ilvl w:val="0"/>
          <w:numId w:val="6"/>
        </w:numPr>
        <w:suppressAutoHyphens/>
        <w:overflowPunct/>
        <w:autoSpaceDE/>
        <w:autoSpaceDN/>
        <w:adjustRightInd/>
        <w:spacing w:line="276" w:lineRule="auto"/>
        <w:jc w:val="both"/>
        <w:textAlignment w:val="auto"/>
        <w:rPr>
          <w:rFonts w:ascii="Arial" w:hAnsi="Arial" w:cs="Arial"/>
          <w:sz w:val="22"/>
          <w:szCs w:val="22"/>
        </w:rPr>
      </w:pPr>
      <w:r w:rsidRPr="00F25639">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przedmiotu umowy oraz uzyskał wszelkie niezbędne informacje </w:t>
      </w:r>
      <w:r w:rsidRPr="00F25639">
        <w:rPr>
          <w:rFonts w:ascii="Arial" w:hAnsi="Arial" w:cs="Arial"/>
          <w:sz w:val="22"/>
          <w:szCs w:val="22"/>
        </w:rPr>
        <w:lastRenderedPageBreak/>
        <w:t xml:space="preserve">dotyczące ryzyka, trudności i innych okoliczności, jakie mogą mieć wpływ lub mogły dotyczyć oferty. </w:t>
      </w:r>
    </w:p>
    <w:p w:rsidR="00F25639" w:rsidRPr="00F25639" w:rsidRDefault="00F25639" w:rsidP="004A640D">
      <w:pPr>
        <w:numPr>
          <w:ilvl w:val="0"/>
          <w:numId w:val="6"/>
        </w:numPr>
        <w:suppressAutoHyphens/>
        <w:overflowPunct/>
        <w:autoSpaceDE/>
        <w:autoSpaceDN/>
        <w:adjustRightInd/>
        <w:spacing w:line="276" w:lineRule="auto"/>
        <w:jc w:val="both"/>
        <w:textAlignment w:val="auto"/>
        <w:rPr>
          <w:rFonts w:ascii="Arial" w:hAnsi="Arial" w:cs="Arial"/>
          <w:sz w:val="22"/>
          <w:szCs w:val="22"/>
        </w:rPr>
      </w:pPr>
      <w:r w:rsidRPr="00F25639">
        <w:rPr>
          <w:rFonts w:ascii="Arial" w:hAnsi="Arial" w:cs="Arial"/>
          <w:sz w:val="22"/>
          <w:szCs w:val="22"/>
        </w:rPr>
        <w:t xml:space="preserve">Wynagrodzenie za wykonanie przedmiotu umowy określonego w § 1 strony ustaliły na podstawie ceny ofertowej Wykonawcy. </w:t>
      </w:r>
    </w:p>
    <w:p w:rsidR="00F25639" w:rsidRPr="00F25639" w:rsidRDefault="00F25639" w:rsidP="004A640D">
      <w:pPr>
        <w:numPr>
          <w:ilvl w:val="0"/>
          <w:numId w:val="6"/>
        </w:numPr>
        <w:suppressAutoHyphens/>
        <w:overflowPunct/>
        <w:autoSpaceDE/>
        <w:autoSpaceDN/>
        <w:adjustRightInd/>
        <w:spacing w:line="276" w:lineRule="auto"/>
        <w:jc w:val="both"/>
        <w:textAlignment w:val="auto"/>
        <w:rPr>
          <w:rFonts w:ascii="Arial" w:hAnsi="Arial" w:cs="Arial"/>
          <w:sz w:val="22"/>
          <w:szCs w:val="22"/>
        </w:rPr>
      </w:pPr>
      <w:r w:rsidRPr="00F25639">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rsidR="00F25639" w:rsidRPr="00F25639" w:rsidRDefault="00F25639" w:rsidP="004A640D">
      <w:pPr>
        <w:numPr>
          <w:ilvl w:val="0"/>
          <w:numId w:val="6"/>
        </w:numPr>
        <w:suppressAutoHyphens/>
        <w:overflowPunct/>
        <w:autoSpaceDE/>
        <w:autoSpaceDN/>
        <w:adjustRightInd/>
        <w:spacing w:line="276" w:lineRule="auto"/>
        <w:jc w:val="both"/>
        <w:textAlignment w:val="auto"/>
        <w:rPr>
          <w:rFonts w:ascii="Arial" w:hAnsi="Arial" w:cs="Arial"/>
          <w:sz w:val="22"/>
          <w:szCs w:val="22"/>
        </w:rPr>
      </w:pPr>
      <w:r w:rsidRPr="00F25639">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rsidR="00F25639" w:rsidRPr="00F25639" w:rsidRDefault="00F25639" w:rsidP="004A640D">
      <w:pPr>
        <w:numPr>
          <w:ilvl w:val="0"/>
          <w:numId w:val="6"/>
        </w:numPr>
        <w:suppressAutoHyphens/>
        <w:overflowPunct/>
        <w:autoSpaceDE/>
        <w:autoSpaceDN/>
        <w:adjustRightInd/>
        <w:spacing w:line="276" w:lineRule="auto"/>
        <w:jc w:val="both"/>
        <w:textAlignment w:val="auto"/>
        <w:rPr>
          <w:rFonts w:ascii="Arial" w:hAnsi="Arial" w:cs="Arial"/>
          <w:sz w:val="22"/>
          <w:szCs w:val="22"/>
        </w:rPr>
      </w:pPr>
      <w:r w:rsidRPr="00F25639">
        <w:rPr>
          <w:rFonts w:ascii="Arial" w:hAnsi="Arial" w:cs="Arial"/>
          <w:sz w:val="22"/>
          <w:szCs w:val="22"/>
        </w:rPr>
        <w:t>Wynagrodzenie ma charakter wynagrodzenia ryczałtowego.</w:t>
      </w:r>
    </w:p>
    <w:p w:rsidR="00F25639" w:rsidRPr="00F25639" w:rsidRDefault="00F25639" w:rsidP="0033575A">
      <w:pPr>
        <w:suppressAutoHyphens/>
        <w:overflowPunct/>
        <w:autoSpaceDE/>
        <w:autoSpaceDN/>
        <w:adjustRightInd/>
        <w:spacing w:line="276" w:lineRule="auto"/>
        <w:jc w:val="both"/>
        <w:rPr>
          <w:rFonts w:ascii="Arial" w:hAnsi="Arial" w:cs="Arial"/>
          <w:b/>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r w:rsidRPr="00F25639">
        <w:rPr>
          <w:rFonts w:ascii="Arial" w:hAnsi="Arial" w:cs="Arial"/>
          <w:b/>
          <w:bCs/>
          <w:sz w:val="22"/>
          <w:szCs w:val="22"/>
        </w:rPr>
        <w:t>§ 10. Wysokość wynagrodzenia</w:t>
      </w:r>
    </w:p>
    <w:p w:rsidR="00F25639" w:rsidRPr="00F25639" w:rsidRDefault="00F25639" w:rsidP="0033575A">
      <w:pPr>
        <w:suppressAutoHyphens/>
        <w:autoSpaceDE/>
        <w:autoSpaceDN/>
        <w:adjustRightInd/>
        <w:spacing w:line="276" w:lineRule="auto"/>
        <w:ind w:firstLine="708"/>
        <w:jc w:val="both"/>
        <w:textAlignment w:val="auto"/>
        <w:rPr>
          <w:rFonts w:ascii="Arial" w:hAnsi="Arial" w:cs="Arial"/>
          <w:b/>
          <w:bCs/>
          <w:sz w:val="22"/>
          <w:szCs w:val="22"/>
        </w:rPr>
      </w:pPr>
      <w:r w:rsidRPr="00F25639">
        <w:rPr>
          <w:rFonts w:ascii="Arial" w:hAnsi="Arial" w:cs="Arial"/>
          <w:sz w:val="22"/>
          <w:szCs w:val="22"/>
        </w:rPr>
        <w:t xml:space="preserve">Na podstawie oferty ustala się wynagrodzenie ryczałtowe w wysokości: </w:t>
      </w:r>
      <w:r w:rsidRPr="00F25639">
        <w:rPr>
          <w:rFonts w:ascii="Arial" w:hAnsi="Arial" w:cs="Arial"/>
          <w:b/>
          <w:bCs/>
          <w:sz w:val="22"/>
          <w:szCs w:val="22"/>
        </w:rPr>
        <w:t>………..............……… złbrutto (słownie: …………………………………………………).</w:t>
      </w:r>
    </w:p>
    <w:p w:rsidR="00F25639" w:rsidRPr="00F25639" w:rsidRDefault="00F25639" w:rsidP="0033575A">
      <w:pPr>
        <w:suppressAutoHyphens/>
        <w:autoSpaceDE/>
        <w:autoSpaceDN/>
        <w:adjustRightInd/>
        <w:spacing w:line="276" w:lineRule="auto"/>
        <w:ind w:left="567"/>
        <w:jc w:val="both"/>
        <w:textAlignment w:val="auto"/>
        <w:rPr>
          <w:rFonts w:ascii="Arial" w:hAnsi="Arial" w:cs="Arial"/>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iCs/>
          <w:sz w:val="22"/>
          <w:szCs w:val="22"/>
        </w:rPr>
      </w:pPr>
      <w:r w:rsidRPr="00F25639">
        <w:rPr>
          <w:rFonts w:ascii="Arial" w:hAnsi="Arial" w:cs="Arial"/>
          <w:b/>
          <w:bCs/>
          <w:iCs/>
          <w:sz w:val="22"/>
          <w:szCs w:val="22"/>
        </w:rPr>
        <w:t xml:space="preserve">§ 11. Regulowanie płatności </w:t>
      </w:r>
    </w:p>
    <w:p w:rsidR="00F25639" w:rsidRPr="00F25639" w:rsidRDefault="00F25639" w:rsidP="004A640D">
      <w:pPr>
        <w:numPr>
          <w:ilvl w:val="0"/>
          <w:numId w:val="14"/>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 uwagi na dofinansowanie inwestycji z Programu Rządowy Fundusz Polski Ład: Program Inwestycji Strategicznych oraz treść art. 443 ust. 2 ustawy Pzp, rozliczenie za realizację zamówienia nastąpi na podstawie</w:t>
      </w:r>
      <w:r w:rsidR="00CE5ED3">
        <w:rPr>
          <w:rFonts w:ascii="Arial" w:hAnsi="Arial" w:cs="Arial"/>
          <w:sz w:val="22"/>
          <w:szCs w:val="22"/>
        </w:rPr>
        <w:t>dwóch</w:t>
      </w:r>
      <w:r w:rsidR="00DD5B6B">
        <w:rPr>
          <w:rFonts w:ascii="Arial" w:hAnsi="Arial" w:cs="Arial"/>
          <w:sz w:val="22"/>
          <w:szCs w:val="22"/>
        </w:rPr>
        <w:t xml:space="preserve"> faktur</w:t>
      </w:r>
      <w:r w:rsidR="00CE5ED3">
        <w:rPr>
          <w:rFonts w:ascii="Arial" w:hAnsi="Arial" w:cs="Arial"/>
          <w:sz w:val="22"/>
          <w:szCs w:val="22"/>
        </w:rPr>
        <w:t>, faktury zaliczkowej</w:t>
      </w:r>
      <w:r w:rsidR="00DD5B6B">
        <w:rPr>
          <w:rFonts w:ascii="Arial" w:hAnsi="Arial" w:cs="Arial"/>
          <w:sz w:val="22"/>
          <w:szCs w:val="22"/>
        </w:rPr>
        <w:t xml:space="preserve"> i faktury końcowej.</w:t>
      </w:r>
    </w:p>
    <w:p w:rsidR="00F25639" w:rsidRPr="00877980" w:rsidRDefault="00F25639" w:rsidP="004A640D">
      <w:pPr>
        <w:numPr>
          <w:ilvl w:val="0"/>
          <w:numId w:val="14"/>
        </w:numPr>
        <w:tabs>
          <w:tab w:val="clear" w:pos="720"/>
          <w:tab w:val="left" w:pos="360"/>
        </w:tabs>
        <w:suppressAutoHyphens/>
        <w:overflowPunct/>
        <w:autoSpaceDE/>
        <w:autoSpaceDN/>
        <w:adjustRightInd/>
        <w:spacing w:line="276" w:lineRule="auto"/>
        <w:ind w:left="360"/>
        <w:jc w:val="both"/>
        <w:rPr>
          <w:rFonts w:ascii="Arial" w:hAnsi="Arial" w:cs="Arial"/>
          <w:color w:val="000000" w:themeColor="text1"/>
          <w:sz w:val="22"/>
          <w:szCs w:val="22"/>
        </w:rPr>
      </w:pPr>
      <w:r w:rsidRPr="00877980">
        <w:rPr>
          <w:rFonts w:ascii="Arial" w:hAnsi="Arial" w:cs="Arial"/>
          <w:color w:val="000000" w:themeColor="text1"/>
          <w:sz w:val="22"/>
          <w:szCs w:val="22"/>
        </w:rPr>
        <w:t xml:space="preserve">Wysokość wynagrodzenia brutto Wykonawcy płatna na podstawie poszczególnych faktur </w:t>
      </w:r>
      <w:r w:rsidR="00DD5B6B" w:rsidRPr="00877980">
        <w:rPr>
          <w:rFonts w:ascii="Arial" w:hAnsi="Arial" w:cs="Arial"/>
          <w:color w:val="000000" w:themeColor="text1"/>
          <w:sz w:val="22"/>
          <w:szCs w:val="22"/>
        </w:rPr>
        <w:t>zostanie ustalona na etapie akceptacji harmonogramu rzeczowo – finansowego, o którym mowa w § 6 ust. 1 pkt 1 umowy.</w:t>
      </w:r>
    </w:p>
    <w:p w:rsidR="00F25639" w:rsidRPr="00F25639" w:rsidRDefault="00F25639" w:rsidP="004A640D">
      <w:pPr>
        <w:numPr>
          <w:ilvl w:val="0"/>
          <w:numId w:val="14"/>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Wynagrodzenie będzie płatne przelewem na rachunek bankowy Wykonawcy podany na fakturze w terminie 30 dni od daty wpływu prawidłowo wystawionej faktury do siedziby Zamawiającego, z uwzględnieniem treści ust. </w:t>
      </w:r>
      <w:r w:rsidR="00877980">
        <w:rPr>
          <w:rFonts w:ascii="Arial" w:hAnsi="Arial" w:cs="Arial"/>
          <w:sz w:val="22"/>
          <w:szCs w:val="22"/>
        </w:rPr>
        <w:t>8</w:t>
      </w:r>
      <w:r w:rsidRPr="00F25639">
        <w:rPr>
          <w:rFonts w:ascii="Arial" w:hAnsi="Arial" w:cs="Arial"/>
          <w:sz w:val="22"/>
          <w:szCs w:val="22"/>
        </w:rPr>
        <w:t xml:space="preserve"> i zapisów § 12 umowy.</w:t>
      </w:r>
    </w:p>
    <w:p w:rsidR="00F25639" w:rsidRPr="00F25639" w:rsidRDefault="00F25639" w:rsidP="004A640D">
      <w:pPr>
        <w:numPr>
          <w:ilvl w:val="0"/>
          <w:numId w:val="14"/>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rsidR="00F25639" w:rsidRPr="00F25639" w:rsidRDefault="00F25639" w:rsidP="004A640D">
      <w:pPr>
        <w:numPr>
          <w:ilvl w:val="0"/>
          <w:numId w:val="14"/>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rsidR="00F25639" w:rsidRPr="00F25639" w:rsidRDefault="00F25639" w:rsidP="004A640D">
      <w:pPr>
        <w:numPr>
          <w:ilvl w:val="0"/>
          <w:numId w:val="14"/>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Za datę zapłaty przyjmuje się datę obciążenia rachunku bankowego Zamawiającego.</w:t>
      </w:r>
    </w:p>
    <w:p w:rsidR="00F25639" w:rsidRPr="00F25639" w:rsidRDefault="00F25639" w:rsidP="004A640D">
      <w:pPr>
        <w:numPr>
          <w:ilvl w:val="0"/>
          <w:numId w:val="14"/>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W przypadku przekroczenia terminu płatności Wykonawca ma prawo do naliczenia odsetek ustawowych za opóźnienie</w:t>
      </w:r>
      <w:r w:rsidR="005B1721">
        <w:rPr>
          <w:rFonts w:ascii="Arial" w:hAnsi="Arial" w:cs="Arial"/>
          <w:sz w:val="22"/>
          <w:szCs w:val="22"/>
        </w:rPr>
        <w:t>, z zastrzeżeniem ust. 6.</w:t>
      </w:r>
    </w:p>
    <w:p w:rsidR="00F25639" w:rsidRPr="00F25639" w:rsidRDefault="00F25639" w:rsidP="004A640D">
      <w:pPr>
        <w:numPr>
          <w:ilvl w:val="0"/>
          <w:numId w:val="14"/>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lastRenderedPageBreak/>
        <w:t xml:space="preserve">Wykonawca zapewnia finansowanie przez siebie Inwestycji w części niepokrytej udziałem własnym Zamawiającego, na czas poprzedzający wypłaty z Promesy. Zapłata wynagrodzenia Wykonawcy inwestycji w całości nastąpi </w:t>
      </w:r>
      <w:r w:rsidR="00877980" w:rsidRPr="00877980">
        <w:rPr>
          <w:rFonts w:ascii="Arial" w:hAnsi="Arial" w:cs="Arial"/>
          <w:sz w:val="22"/>
          <w:szCs w:val="22"/>
        </w:rPr>
        <w:t xml:space="preserve">po wykonaniu inwestycji w terminie nie dłuższym niż 35 dni </w:t>
      </w:r>
      <w:r w:rsidR="00877980" w:rsidRPr="00877980">
        <w:rPr>
          <w:rFonts w:ascii="Arial" w:hAnsi="Arial" w:cs="Arial"/>
          <w:b/>
          <w:bCs/>
          <w:sz w:val="22"/>
          <w:szCs w:val="22"/>
        </w:rPr>
        <w:t>od dnia odbioru ostatniej zakończonej części zamówienia</w:t>
      </w:r>
      <w:r w:rsidR="005B1721" w:rsidRPr="00877980">
        <w:rPr>
          <w:rFonts w:ascii="Arial" w:hAnsi="Arial" w:cs="Arial"/>
          <w:b/>
          <w:bCs/>
          <w:sz w:val="22"/>
          <w:szCs w:val="22"/>
        </w:rPr>
        <w:t>.</w:t>
      </w: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r w:rsidRPr="00F25639">
        <w:rPr>
          <w:rFonts w:ascii="Arial" w:hAnsi="Arial" w:cs="Arial"/>
          <w:b/>
          <w:bCs/>
          <w:sz w:val="22"/>
          <w:szCs w:val="22"/>
        </w:rPr>
        <w:t>§ 12. Płatności Podwykonawców</w:t>
      </w:r>
    </w:p>
    <w:p w:rsidR="00F25639" w:rsidRPr="00F25639"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W przypadku zawarcia umowy o podwykonawstwo Wykonawca jest zobowiązany do dokonania zapłaty we własnym zakresie wynagrodzenia należnego podwykonawcy z zachowaniem terminów określonych umową.</w:t>
      </w:r>
    </w:p>
    <w:p w:rsidR="00F25639" w:rsidRPr="00F25639"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 xml:space="preserve">Warunkiem zapłaty Wykonawcy przez Zamawiającego wynagrodzenia jest </w:t>
      </w:r>
      <w:r w:rsidRPr="00F25639">
        <w:rPr>
          <w:rFonts w:ascii="Arial" w:hAnsi="Arial" w:cs="Arial"/>
          <w:b/>
          <w:bCs/>
          <w:sz w:val="22"/>
          <w:szCs w:val="22"/>
        </w:rPr>
        <w:t>przedstawienie wraz ze złożoną fakturą dowodów zapłaty wymagalnego wynagrodzenia Podwykonawcom i dalszym Podwykonawcom lub oryginału oświadczenia Podwykonawców o uregulowaniu  ich należności wynikających z załączonych faktur,</w:t>
      </w:r>
      <w:r w:rsidRPr="00F25639">
        <w:rPr>
          <w:rFonts w:ascii="Arial" w:hAnsi="Arial" w:cs="Arial"/>
          <w:sz w:val="22"/>
          <w:szCs w:val="22"/>
        </w:rPr>
        <w:t xml:space="preserve"> o których mowa w § 8 umowy, biorącym udział w realizacji zamówienia lub przedstawienie oświadczenia Wykonawcy, że umowa została zrealizowana bez udziału podwykonawców (jeżeli faktycznie Wykonawca nie zgłosił Podwykonawców). Wykonawca zobowiązany jest do przedstawienia Zamawiającemu, wraz z fakturą, w szczególności </w:t>
      </w:r>
      <w:r w:rsidRPr="00F25639">
        <w:rPr>
          <w:rFonts w:ascii="Arial" w:hAnsi="Arial" w:cs="Arial"/>
          <w:b/>
          <w:bCs/>
          <w:sz w:val="22"/>
          <w:szCs w:val="22"/>
        </w:rPr>
        <w:t>kopii faktur/rachunków wystawionych przez Podwykonawców/dalszych Podwykonawców oraz dokumentów wskazujących na dokonanie przelewów na rachunek bankowy Podwykonawców/dalszych Podwykonawców lub oryginału oświadczenia Podwykonawców o uregulowaniu  ich należności wynikających z załączonych faktur.</w:t>
      </w:r>
      <w:r w:rsidRPr="00F25639">
        <w:rPr>
          <w:rFonts w:ascii="Arial" w:hAnsi="Arial" w:cs="Arial"/>
          <w:sz w:val="22"/>
          <w:szCs w:val="22"/>
        </w:rPr>
        <w:t xml:space="preserve"> Brak ww. dokumentów będzie skutkował wstrzymaniem zapłaty należnej Wykonawcy, bez żadnych konsekwencji dla </w:t>
      </w:r>
      <w:r w:rsidR="005A18D1">
        <w:rPr>
          <w:rFonts w:ascii="Arial" w:hAnsi="Arial" w:cs="Arial"/>
          <w:sz w:val="22"/>
          <w:szCs w:val="22"/>
        </w:rPr>
        <w:t>Z</w:t>
      </w:r>
      <w:r w:rsidRPr="00F25639">
        <w:rPr>
          <w:rFonts w:ascii="Arial" w:hAnsi="Arial" w:cs="Arial"/>
          <w:sz w:val="22"/>
          <w:szCs w:val="22"/>
        </w:rPr>
        <w:t>amawiającego wynikających z nieterminowej zapłaty wynagrodzenia należnego Wykonawcy.</w:t>
      </w:r>
    </w:p>
    <w:p w:rsidR="00F25639" w:rsidRPr="00F25639" w:rsidRDefault="005A18D1"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Pr>
          <w:rFonts w:ascii="Arial" w:hAnsi="Arial" w:cs="Arial"/>
          <w:sz w:val="22"/>
          <w:szCs w:val="22"/>
        </w:rPr>
        <w:t>N</w:t>
      </w:r>
      <w:r w:rsidR="00F25639" w:rsidRPr="00F25639">
        <w:rPr>
          <w:rFonts w:ascii="Arial" w:hAnsi="Arial" w:cs="Arial"/>
          <w:sz w:val="22"/>
          <w:szCs w:val="22"/>
        </w:rPr>
        <w:t>ieprzedstawieni</w:t>
      </w:r>
      <w:r>
        <w:rPr>
          <w:rFonts w:ascii="Arial" w:hAnsi="Arial" w:cs="Arial"/>
          <w:sz w:val="22"/>
          <w:szCs w:val="22"/>
        </w:rPr>
        <w:t>e</w:t>
      </w:r>
      <w:r w:rsidR="00F25639" w:rsidRPr="00F25639">
        <w:rPr>
          <w:rFonts w:ascii="Arial" w:hAnsi="Arial" w:cs="Arial"/>
          <w:sz w:val="22"/>
          <w:szCs w:val="22"/>
        </w:rPr>
        <w:t xml:space="preserve"> przez Wykonawcę wszystkich dowodów zapłaty wstrzymuje </w:t>
      </w:r>
      <w:r w:rsidR="000A46AC">
        <w:rPr>
          <w:rFonts w:ascii="Arial" w:hAnsi="Arial" w:cs="Arial"/>
          <w:sz w:val="22"/>
          <w:szCs w:val="22"/>
        </w:rPr>
        <w:t>wynagrodzenie</w:t>
      </w:r>
      <w:r w:rsidR="00F25639" w:rsidRPr="00F25639">
        <w:rPr>
          <w:rFonts w:ascii="Arial" w:hAnsi="Arial" w:cs="Arial"/>
          <w:sz w:val="22"/>
          <w:szCs w:val="22"/>
        </w:rPr>
        <w:t xml:space="preserve"> w części równej sumie kwot wynikających z nieprzedstawionych dowodów zapłaty.</w:t>
      </w:r>
    </w:p>
    <w:p w:rsidR="00F25639" w:rsidRPr="00F25639"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 xml:space="preserve">W przypadku umów, których przedmiotem są roboty budowlane, </w:t>
      </w:r>
      <w:r w:rsidR="000A46AC">
        <w:rPr>
          <w:rFonts w:ascii="Arial" w:hAnsi="Arial" w:cs="Arial"/>
          <w:sz w:val="22"/>
          <w:szCs w:val="22"/>
        </w:rPr>
        <w:t>Z</w:t>
      </w:r>
      <w:r w:rsidRPr="00F25639">
        <w:rPr>
          <w:rFonts w:ascii="Arial" w:hAnsi="Arial" w:cs="Arial"/>
          <w:sz w:val="22"/>
          <w:szCs w:val="22"/>
        </w:rPr>
        <w:t xml:space="preserve">amawiający dokonuje bezpośredniej zapłaty wymagalnego wynagrodzenia przysługującego podwykonawcy lub dalszemu podwykonawcy, który zawarł zaakceptowaną przez zamawiającego umowę o podwykonawstwo, której przedmiotem są roboty budowlane, lub który zawarł przedłożoną </w:t>
      </w:r>
      <w:r w:rsidR="000A46AC">
        <w:rPr>
          <w:rFonts w:ascii="Arial" w:hAnsi="Arial" w:cs="Arial"/>
          <w:sz w:val="22"/>
          <w:szCs w:val="22"/>
        </w:rPr>
        <w:t>Z</w:t>
      </w:r>
      <w:r w:rsidRPr="00F25639">
        <w:rPr>
          <w:rFonts w:ascii="Arial" w:hAnsi="Arial" w:cs="Arial"/>
          <w:sz w:val="22"/>
          <w:szCs w:val="22"/>
        </w:rPr>
        <w:t xml:space="preserve">amawiającemu umowę o podwykonawstwo, której przedmiotem są dostawy lub usługi, w przypadku uchylenia się od obowiązku zapłaty odpowiednio przez </w:t>
      </w:r>
      <w:r w:rsidR="000A46AC">
        <w:rPr>
          <w:rFonts w:ascii="Arial" w:hAnsi="Arial" w:cs="Arial"/>
          <w:sz w:val="22"/>
          <w:szCs w:val="22"/>
        </w:rPr>
        <w:t>W</w:t>
      </w:r>
      <w:r w:rsidRPr="00F25639">
        <w:rPr>
          <w:rFonts w:ascii="Arial" w:hAnsi="Arial" w:cs="Arial"/>
          <w:sz w:val="22"/>
          <w:szCs w:val="22"/>
        </w:rPr>
        <w:t>ykonawcę, podwykonawcę lub dalszego podwykonawcę.</w:t>
      </w:r>
    </w:p>
    <w:p w:rsidR="00F25639" w:rsidRPr="00F25639"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 xml:space="preserve">Wynagrodzenie, o którym mowa w ust. 4, dotyczy wyłącznie należności powstałych po zaakceptowaniu przez </w:t>
      </w:r>
      <w:r w:rsidR="000A46AC">
        <w:rPr>
          <w:rFonts w:ascii="Arial" w:hAnsi="Arial" w:cs="Arial"/>
          <w:sz w:val="22"/>
          <w:szCs w:val="22"/>
        </w:rPr>
        <w:t>Z</w:t>
      </w:r>
      <w:r w:rsidRPr="00F25639">
        <w:rPr>
          <w:rFonts w:ascii="Arial" w:hAnsi="Arial" w:cs="Arial"/>
          <w:sz w:val="22"/>
          <w:szCs w:val="22"/>
        </w:rPr>
        <w:t>amawiającego umowy o podwykonawstwo, której przedmiotem są roboty budowlane, lub po przedłożeniu zamawiającemu poświadczonej za zgodność z oryginałem kopii umowy o podwykonawstwo, której przedmiotem są dostawy lub usługi.</w:t>
      </w:r>
    </w:p>
    <w:p w:rsidR="00F25639" w:rsidRPr="00F25639"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Bezpośrednia zapłata obejmuje wyłącznie należne wynagrodzenie, bez odsetek, należnych podwykonawcy lub dalszemu podwykonawcy.</w:t>
      </w:r>
    </w:p>
    <w:p w:rsidR="00F25639" w:rsidRPr="00F25639"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 xml:space="preserve">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w:t>
      </w:r>
      <w:r w:rsidRPr="00F25639">
        <w:rPr>
          <w:rFonts w:ascii="Arial" w:hAnsi="Arial" w:cs="Arial"/>
          <w:sz w:val="22"/>
          <w:szCs w:val="22"/>
        </w:rPr>
        <w:lastRenderedPageBreak/>
        <w:t>można powoływać się na potrącenie roszczeń wykonawcy względem podwykonawcy niezwiązanych z realizacją umowy o podwykonawstwo.</w:t>
      </w:r>
    </w:p>
    <w:p w:rsidR="00F25639" w:rsidRPr="00F25639"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W przypadku zgłoszenia uwag, o których mowa w ust. 7, w terminie wskazanym przez zamawiającego, zamawiający może:</w:t>
      </w:r>
    </w:p>
    <w:p w:rsidR="00F25639" w:rsidRPr="00F25639" w:rsidRDefault="00F25639" w:rsidP="004A640D">
      <w:pPr>
        <w:numPr>
          <w:ilvl w:val="0"/>
          <w:numId w:val="36"/>
        </w:numPr>
        <w:suppressAutoHyphens/>
        <w:overflowPunct/>
        <w:autoSpaceDE/>
        <w:autoSpaceDN/>
        <w:adjustRightInd/>
        <w:spacing w:line="276" w:lineRule="auto"/>
        <w:ind w:hanging="294"/>
        <w:contextualSpacing/>
        <w:jc w:val="both"/>
        <w:textAlignment w:val="auto"/>
        <w:rPr>
          <w:rFonts w:ascii="Arial" w:hAnsi="Arial" w:cs="Arial"/>
          <w:sz w:val="22"/>
          <w:szCs w:val="22"/>
        </w:rPr>
      </w:pPr>
      <w:r w:rsidRPr="00F25639">
        <w:rPr>
          <w:rFonts w:ascii="Arial" w:hAnsi="Arial" w:cs="Arial"/>
          <w:sz w:val="22"/>
          <w:szCs w:val="22"/>
        </w:rPr>
        <w:t>nie dokonać bezpośredniej zapłaty wynagrodzenia podwykonawcy lub dalszemu podwykonawcy, jeżeli wykonawca wykaże niezasadność takiej zapłaty albo</w:t>
      </w:r>
    </w:p>
    <w:p w:rsidR="00F25639" w:rsidRPr="00F25639" w:rsidRDefault="00F25639" w:rsidP="004A640D">
      <w:pPr>
        <w:numPr>
          <w:ilvl w:val="0"/>
          <w:numId w:val="36"/>
        </w:numPr>
        <w:suppressAutoHyphens/>
        <w:overflowPunct/>
        <w:autoSpaceDE/>
        <w:autoSpaceDN/>
        <w:adjustRightInd/>
        <w:spacing w:line="276" w:lineRule="auto"/>
        <w:ind w:hanging="294"/>
        <w:contextualSpacing/>
        <w:jc w:val="both"/>
        <w:textAlignment w:val="auto"/>
        <w:rPr>
          <w:rFonts w:ascii="Arial" w:hAnsi="Arial" w:cs="Arial"/>
          <w:sz w:val="22"/>
          <w:szCs w:val="22"/>
        </w:rPr>
      </w:pPr>
      <w:r w:rsidRPr="00F25639">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25639" w:rsidRPr="00F25639" w:rsidRDefault="00F25639" w:rsidP="004A640D">
      <w:pPr>
        <w:numPr>
          <w:ilvl w:val="0"/>
          <w:numId w:val="36"/>
        </w:numPr>
        <w:suppressAutoHyphens/>
        <w:overflowPunct/>
        <w:autoSpaceDE/>
        <w:autoSpaceDN/>
        <w:adjustRightInd/>
        <w:spacing w:line="276" w:lineRule="auto"/>
        <w:ind w:hanging="294"/>
        <w:contextualSpacing/>
        <w:jc w:val="both"/>
        <w:textAlignment w:val="auto"/>
        <w:rPr>
          <w:rFonts w:ascii="Arial" w:hAnsi="Arial" w:cs="Arial"/>
          <w:sz w:val="22"/>
          <w:szCs w:val="22"/>
        </w:rPr>
      </w:pPr>
      <w:r w:rsidRPr="00F25639">
        <w:rPr>
          <w:rFonts w:ascii="Arial" w:hAnsi="Arial" w:cs="Arial"/>
          <w:sz w:val="22"/>
          <w:szCs w:val="22"/>
        </w:rPr>
        <w:t>dokonać bezpośredniej zapłaty wynagrodzenia podwykonawcy lub dalszemu podwykonawcy, jeżeli podwykonawca lub dalszy podwykonawca wykaże zasadność takiej zapłaty.</w:t>
      </w:r>
    </w:p>
    <w:p w:rsidR="00F25639" w:rsidRPr="00F25639"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W przypadku dokonania bezpośredniej zapłaty podwykonawcy lub dalszemu podwykonawcy zamawiający potrąca kwotę wypłaconego wynagrodzenia z wynagrodzenia należnego wykonawcy.</w:t>
      </w:r>
    </w:p>
    <w:p w:rsidR="00F25639" w:rsidRPr="00F25639"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Konieczność wielokrotnego dokonywania bezpośredniej zapłaty podwykonawcy lub dalszemu podwykonawcy lub konieczność dokonania bezpośrednich zapłat na sumę większą niż 5 % wartości umowy może stanowić podstawę do odstąpienia od umowy.</w:t>
      </w:r>
    </w:p>
    <w:p w:rsidR="000470C4" w:rsidRDefault="00F25639"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sz w:val="22"/>
          <w:szCs w:val="22"/>
        </w:rPr>
        <w:t>W przypadku, gdy zamawiający zapłaci podwykonawcy lub dalszemu podwykonawcy należność, za zapłatę której ponosi solidarną odpowiedzialność z wykonawcą, wykonawca zobowiązany będzie do zwrotu zamawiającemu całej zapłaconej przez zamawiającego kwoty. Zamawiający według własnego uznania będzie uprawniony do potrącenia wypłaconego wynagrodzenia z wynagrodzenia należnego wykonawcy, bądź zabezpieczenia należytego wykonania umowy, bądź dochodzenia zwrotu całej kwoty od Wykonawcy na zasadach ogólnych.</w:t>
      </w:r>
    </w:p>
    <w:p w:rsidR="000470C4" w:rsidRPr="000470C4" w:rsidRDefault="000470C4" w:rsidP="004A640D">
      <w:pPr>
        <w:numPr>
          <w:ilvl w:val="0"/>
          <w:numId w:val="22"/>
        </w:numPr>
        <w:tabs>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0470C4">
        <w:rPr>
          <w:rFonts w:ascii="Arial" w:hAnsi="Arial" w:cs="Arial"/>
          <w:sz w:val="22"/>
          <w:szCs w:val="22"/>
        </w:rPr>
        <w:t>W  przypadku  braku  zapłaty  przez Wykonawcę należności na rzecz podwykonawcy, który zawarł zaakceptowaną przez zamawiającego umowę o podwykonawstwo, której przedmiotem są roboty budowlane, lub który zawarł przedłożoną zamawiającemu umowę o podwykonawstwo, której przedmiotem są dostawy lub usługi, Zamawiający dopuszcza możliwość rozliczenia wynagrodzenia z tytułu wykonanych prac poprzez zapłatę wynagrodzenia należnego Wykonawcy bezpośrednio na rzecz podwykonawcy na podstawie pisemnego wniosku Wykonawcy wraz z potwierdzeniem przez podwykonawcę salda należności (wymagalnych i niewymagalnych) oraz oświadczenia Wykonawcy o prawidłowym zrealizowaniu prac przez podwykonawcę, o ile w ten sposób dojdzie do zaspokojenia podwykonawcy w całości. W takim przypadku Zamawiający zapłaci Wykonawcy wynagrodzenie pomniejszone o kwoty wypłacone podwykonawcy.</w:t>
      </w:r>
    </w:p>
    <w:p w:rsidR="000A46AC" w:rsidRPr="00F25639" w:rsidRDefault="000A46AC" w:rsidP="0033575A">
      <w:pPr>
        <w:tabs>
          <w:tab w:val="left" w:pos="360"/>
        </w:tabs>
        <w:suppressAutoHyphens/>
        <w:overflowPunct/>
        <w:autoSpaceDE/>
        <w:autoSpaceDN/>
        <w:adjustRightInd/>
        <w:spacing w:line="276" w:lineRule="auto"/>
        <w:ind w:left="360"/>
        <w:jc w:val="both"/>
        <w:textAlignment w:val="auto"/>
        <w:rPr>
          <w:rFonts w:ascii="Arial" w:hAnsi="Arial" w:cs="Arial"/>
          <w:sz w:val="22"/>
          <w:szCs w:val="22"/>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r w:rsidRPr="00F25639">
        <w:rPr>
          <w:rFonts w:ascii="Arial" w:hAnsi="Arial" w:cs="Arial"/>
          <w:b/>
          <w:bCs/>
          <w:sz w:val="22"/>
          <w:szCs w:val="22"/>
        </w:rPr>
        <w:t>§ 13. Wierzytelności</w:t>
      </w:r>
    </w:p>
    <w:p w:rsidR="00F25639" w:rsidRPr="00F25639" w:rsidRDefault="00F25639" w:rsidP="0033575A">
      <w:p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 xml:space="preserve">Dokonywanie przelewu wierzytelności, cesji wierzytelności oraz podpisywanie wszelkich innych umów przez Wykonawcę, z których treści będzie wynikało prawo do dochodzenia bezpośrednio zapłaty i roszczeń finansowych od Gminy </w:t>
      </w:r>
      <w:r w:rsidR="00CE5ED3">
        <w:rPr>
          <w:rFonts w:ascii="Arial" w:hAnsi="Arial" w:cs="Arial"/>
          <w:sz w:val="22"/>
          <w:szCs w:val="22"/>
        </w:rPr>
        <w:t>Siemień</w:t>
      </w:r>
      <w:r w:rsidRPr="00F25639">
        <w:rPr>
          <w:rFonts w:ascii="Arial" w:hAnsi="Arial" w:cs="Arial"/>
          <w:sz w:val="22"/>
          <w:szCs w:val="22"/>
        </w:rPr>
        <w:t xml:space="preserve"> wymaga w pierwszej kolejności uzyskania przez Wykonawcę pisemnej zgody Zamawiającego.</w:t>
      </w:r>
    </w:p>
    <w:p w:rsidR="00F25639" w:rsidRPr="00F25639" w:rsidRDefault="00F25639" w:rsidP="0033575A">
      <w:pPr>
        <w:suppressAutoHyphens/>
        <w:overflowPunct/>
        <w:autoSpaceDE/>
        <w:autoSpaceDN/>
        <w:adjustRightInd/>
        <w:spacing w:line="276" w:lineRule="auto"/>
        <w:jc w:val="both"/>
        <w:rPr>
          <w:rFonts w:ascii="Arial" w:hAnsi="Arial" w:cs="Arial"/>
          <w:b/>
          <w:bCs/>
          <w:sz w:val="22"/>
          <w:szCs w:val="22"/>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r w:rsidRPr="00F25639">
        <w:rPr>
          <w:rFonts w:ascii="Arial" w:hAnsi="Arial" w:cs="Arial"/>
          <w:b/>
          <w:bCs/>
          <w:sz w:val="22"/>
          <w:szCs w:val="22"/>
        </w:rPr>
        <w:lastRenderedPageBreak/>
        <w:t>§ 14. Odbiór robót</w:t>
      </w:r>
    </w:p>
    <w:p w:rsidR="00F25639" w:rsidRPr="00F25639" w:rsidRDefault="00F25639" w:rsidP="004A640D">
      <w:pPr>
        <w:widowControl w:val="0"/>
        <w:numPr>
          <w:ilvl w:val="0"/>
          <w:numId w:val="41"/>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Roboty zanikające i ulegające zakryciu odbierane są przez Inspektora nadzoru inwestorskiego. </w:t>
      </w:r>
    </w:p>
    <w:p w:rsidR="00F25639" w:rsidRPr="00F25639" w:rsidRDefault="00F25639" w:rsidP="004A640D">
      <w:pPr>
        <w:widowControl w:val="0"/>
        <w:numPr>
          <w:ilvl w:val="0"/>
          <w:numId w:val="41"/>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Odbiory częściowe i odbiór końcowy dokonywane są komisyjnie przez Inspektora nadzoru inwestorskiego i przedstawicieli Zamawiającego przy obowiązkowym udziale kierownika budowy.</w:t>
      </w:r>
    </w:p>
    <w:p w:rsidR="00F25639" w:rsidRPr="00F25639" w:rsidRDefault="00F25639" w:rsidP="004A640D">
      <w:pPr>
        <w:widowControl w:val="0"/>
        <w:numPr>
          <w:ilvl w:val="0"/>
          <w:numId w:val="41"/>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Roboty nie zostaną odebrane do czasu przeprowadzenia przewidzianych przepisami prawa weryfikacji i prób na koszt Wykonawcy. Wykonawca zobowiązany jest zawiadomić Inspektor</w:t>
      </w:r>
      <w:r w:rsidR="009D299F">
        <w:rPr>
          <w:rFonts w:ascii="Arial" w:hAnsi="Arial" w:cs="Arial"/>
          <w:sz w:val="22"/>
          <w:szCs w:val="22"/>
        </w:rPr>
        <w:t>a</w:t>
      </w:r>
      <w:r w:rsidRPr="00F25639">
        <w:rPr>
          <w:rFonts w:ascii="Arial" w:hAnsi="Arial" w:cs="Arial"/>
          <w:sz w:val="22"/>
          <w:szCs w:val="22"/>
        </w:rPr>
        <w:t xml:space="preserve"> nadzoru inwestorskiego o dacie przeprowadzenia weryfikacji, prób i sprawdzeń. </w:t>
      </w:r>
    </w:p>
    <w:p w:rsidR="00F25639" w:rsidRPr="00F25639" w:rsidRDefault="00F25639" w:rsidP="004A640D">
      <w:pPr>
        <w:widowControl w:val="0"/>
        <w:numPr>
          <w:ilvl w:val="0"/>
          <w:numId w:val="41"/>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Jeżeli w toku czynności odbioru częściowego zostanie stwierdzone, że roboty budowlane będące przedmiotem danego etapu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w:t>
      </w:r>
    </w:p>
    <w:p w:rsidR="00F25639" w:rsidRPr="00F25639" w:rsidRDefault="00F25639" w:rsidP="0033575A">
      <w:pPr>
        <w:suppressAutoHyphens/>
        <w:overflowPunct/>
        <w:autoSpaceDE/>
        <w:autoSpaceDN/>
        <w:adjustRightInd/>
        <w:spacing w:line="276" w:lineRule="auto"/>
        <w:jc w:val="both"/>
        <w:rPr>
          <w:rFonts w:ascii="Arial" w:hAnsi="Arial" w:cs="Arial"/>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15. Gotowość do odbioru robót</w:t>
      </w:r>
    </w:p>
    <w:p w:rsidR="00F25639" w:rsidRPr="00F25639" w:rsidRDefault="00F25639" w:rsidP="004A640D">
      <w:pPr>
        <w:numPr>
          <w:ilvl w:val="0"/>
          <w:numId w:val="11"/>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do3 dni roboczychod daty wpisu do dziennika budowy.</w:t>
      </w:r>
    </w:p>
    <w:p w:rsidR="00F25639" w:rsidRPr="00F25639" w:rsidRDefault="00F25639" w:rsidP="004A640D">
      <w:pPr>
        <w:numPr>
          <w:ilvl w:val="0"/>
          <w:numId w:val="11"/>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Gotowość do odbiorów częściowych i odbioru końcowego robót Wykonawca zgłosi w formie pisemnej Zamawiającemu oraz Inspektorowi nadzoru inwestorskiego.</w:t>
      </w:r>
    </w:p>
    <w:p w:rsidR="00F25639" w:rsidRPr="00F25639" w:rsidRDefault="00F25639" w:rsidP="004A640D">
      <w:pPr>
        <w:numPr>
          <w:ilvl w:val="0"/>
          <w:numId w:val="11"/>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Na dzień zgłoszenia gotowości do odbioru końcowego teren budowy należy uporządkować.</w:t>
      </w:r>
    </w:p>
    <w:p w:rsidR="00F25639" w:rsidRPr="00F25639" w:rsidRDefault="00F25639" w:rsidP="004A640D">
      <w:pPr>
        <w:numPr>
          <w:ilvl w:val="0"/>
          <w:numId w:val="11"/>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Zamawiający przystąpi do odbioru końcowego w oparciu o zgłoszenie Wykonawcy o gotowości do odbioru złożone przez Wykonawcę wraz z dokumentami, o których mowa w § 16 umowy i potwierdzenie gotowości do odbioru wpisem do dziennika budowy przez Inspektor</w:t>
      </w:r>
      <w:r w:rsidR="009D299F">
        <w:rPr>
          <w:rFonts w:ascii="Arial" w:hAnsi="Arial" w:cs="Arial"/>
          <w:sz w:val="22"/>
          <w:szCs w:val="22"/>
        </w:rPr>
        <w:t>a</w:t>
      </w:r>
      <w:r w:rsidRPr="00F25639">
        <w:rPr>
          <w:rFonts w:ascii="Arial" w:hAnsi="Arial" w:cs="Arial"/>
          <w:sz w:val="22"/>
          <w:szCs w:val="22"/>
        </w:rPr>
        <w:t xml:space="preserve"> nadzoru inwestorskiego. </w:t>
      </w:r>
    </w:p>
    <w:p w:rsidR="00F25639" w:rsidRPr="00F25639" w:rsidRDefault="00F25639" w:rsidP="0033575A">
      <w:pPr>
        <w:suppressAutoHyphens/>
        <w:overflowPunct/>
        <w:autoSpaceDE/>
        <w:autoSpaceDN/>
        <w:adjustRightInd/>
        <w:spacing w:line="276" w:lineRule="auto"/>
        <w:jc w:val="center"/>
        <w:rPr>
          <w:rFonts w:ascii="Arial" w:hAnsi="Arial" w:cs="Arial"/>
          <w:b/>
          <w:bCs/>
          <w:iCs/>
          <w:sz w:val="22"/>
          <w:szCs w:val="22"/>
        </w:rPr>
      </w:pPr>
    </w:p>
    <w:p w:rsidR="00F25639" w:rsidRPr="00F25639" w:rsidRDefault="00F25639" w:rsidP="0033575A">
      <w:pPr>
        <w:suppressAutoHyphens/>
        <w:overflowPunct/>
        <w:autoSpaceDE/>
        <w:autoSpaceDN/>
        <w:adjustRightInd/>
        <w:spacing w:line="276" w:lineRule="auto"/>
        <w:jc w:val="center"/>
        <w:rPr>
          <w:rFonts w:ascii="Arial" w:hAnsi="Arial" w:cs="Arial"/>
          <w:b/>
          <w:bCs/>
          <w:iCs/>
          <w:sz w:val="22"/>
          <w:szCs w:val="22"/>
        </w:rPr>
      </w:pPr>
      <w:r w:rsidRPr="00F25639">
        <w:rPr>
          <w:rFonts w:ascii="Arial" w:hAnsi="Arial" w:cs="Arial"/>
          <w:b/>
          <w:bCs/>
          <w:iCs/>
          <w:sz w:val="22"/>
          <w:szCs w:val="22"/>
        </w:rPr>
        <w:t>§ 16. Dokumentacja powykonawcza</w:t>
      </w:r>
    </w:p>
    <w:p w:rsidR="00F25639" w:rsidRPr="00F25639" w:rsidRDefault="00F25639" w:rsidP="004A640D">
      <w:pPr>
        <w:numPr>
          <w:ilvl w:val="0"/>
          <w:numId w:val="40"/>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426" w:hanging="426"/>
        <w:jc w:val="both"/>
        <w:rPr>
          <w:rFonts w:ascii="Arial" w:hAnsi="Arial" w:cs="Arial"/>
          <w:spacing w:val="-3"/>
          <w:sz w:val="22"/>
          <w:szCs w:val="22"/>
        </w:rPr>
      </w:pPr>
      <w:r w:rsidRPr="00F25639">
        <w:rPr>
          <w:rFonts w:ascii="Arial" w:hAnsi="Arial" w:cs="Arial"/>
          <w:sz w:val="22"/>
          <w:szCs w:val="22"/>
        </w:rPr>
        <w:t>Razem z zawiadomieniem o gotowości do dokonania odbioru końcowego robót Wykonawca przekaże Zamawiającemu</w:t>
      </w:r>
      <w:r w:rsidRPr="00F25639">
        <w:rPr>
          <w:rFonts w:ascii="Arial" w:hAnsi="Arial" w:cs="Arial"/>
          <w:spacing w:val="-3"/>
          <w:sz w:val="22"/>
          <w:szCs w:val="22"/>
        </w:rPr>
        <w:t xml:space="preserve"> wszelkie dokumenty pozwalające na ocenę prawidłowości wykonania przedmiotu zamówienia, w tym w szczególności:</w:t>
      </w:r>
    </w:p>
    <w:p w:rsidR="00F25639" w:rsidRPr="00F25639"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pacing w:val="-3"/>
          <w:sz w:val="22"/>
          <w:szCs w:val="22"/>
        </w:rPr>
      </w:pPr>
      <w:r w:rsidRPr="00F25639">
        <w:rPr>
          <w:rFonts w:ascii="Arial" w:hAnsi="Arial" w:cs="Arial"/>
          <w:spacing w:val="-3"/>
          <w:sz w:val="22"/>
          <w:szCs w:val="22"/>
        </w:rPr>
        <w:t>dziennik budowy,</w:t>
      </w:r>
    </w:p>
    <w:p w:rsidR="00F25639" w:rsidRPr="00F25639"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F25639">
        <w:rPr>
          <w:rFonts w:ascii="Arial" w:hAnsi="Arial" w:cs="Arial"/>
          <w:sz w:val="22"/>
          <w:szCs w:val="22"/>
        </w:rPr>
        <w:t>kserokopię dokumentacji projektowej podstawowej z naniesionymi zmianami oraz dodatkową, jeśli została sporządzona w trakcie realizacji umowy (</w:t>
      </w:r>
      <w:r w:rsidRPr="00F25639">
        <w:rPr>
          <w:rFonts w:ascii="Arial" w:hAnsi="Arial" w:cs="Arial"/>
          <w:spacing w:val="-3"/>
          <w:sz w:val="22"/>
          <w:szCs w:val="22"/>
        </w:rPr>
        <w:t>opieczętowane</w:t>
      </w:r>
      <w:r w:rsidRPr="00F25639">
        <w:rPr>
          <w:rFonts w:ascii="Arial" w:hAnsi="Arial" w:cs="Arial"/>
          <w:sz w:val="22"/>
          <w:szCs w:val="22"/>
        </w:rPr>
        <w:t xml:space="preserve"> przez kierownika budowy), </w:t>
      </w:r>
    </w:p>
    <w:p w:rsidR="00F25639" w:rsidRPr="00F25639"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F25639">
        <w:rPr>
          <w:rFonts w:ascii="Arial" w:hAnsi="Arial" w:cs="Arial"/>
          <w:sz w:val="22"/>
          <w:szCs w:val="22"/>
        </w:rPr>
        <w:t>kopie rysunków wchodzących w skład zatwierdzonego projektu, z naniesionymi zmianami, a w razie potrzeby także uzupełniający opis w przypadku dokonanych, podczas wykonywania robót budowlanych, zmian nieodstępujących w sposób istotny od zatwierdzonego projektu,</w:t>
      </w:r>
    </w:p>
    <w:p w:rsidR="00F25639" w:rsidRPr="00F25639"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F25639">
        <w:rPr>
          <w:rFonts w:ascii="Arial" w:hAnsi="Arial" w:cs="Arial"/>
          <w:sz w:val="22"/>
          <w:szCs w:val="22"/>
        </w:rPr>
        <w:t xml:space="preserve">oświadczenie kierownika budowy o zakończeniu robót i wykonaniu ich zgodnie z dokumentacją projektową i przepisami prawa, w zakresie, którego dotyczy niniejsza umowa (w przypadku wystąpienia zmian nieistotnych dokumentacji projektowej </w:t>
      </w:r>
      <w:r w:rsidRPr="00F25639">
        <w:rPr>
          <w:rFonts w:ascii="Arial" w:hAnsi="Arial" w:cs="Arial"/>
          <w:sz w:val="22"/>
          <w:szCs w:val="22"/>
        </w:rPr>
        <w:lastRenderedPageBreak/>
        <w:t>oświadczenie musi zostać podpisane dodatkowo przez inspektor</w:t>
      </w:r>
      <w:r w:rsidR="009D299F">
        <w:rPr>
          <w:rFonts w:ascii="Arial" w:hAnsi="Arial" w:cs="Arial"/>
          <w:sz w:val="22"/>
          <w:szCs w:val="22"/>
        </w:rPr>
        <w:t>a</w:t>
      </w:r>
      <w:r w:rsidRPr="00F25639">
        <w:rPr>
          <w:rFonts w:ascii="Arial" w:hAnsi="Arial" w:cs="Arial"/>
          <w:sz w:val="22"/>
          <w:szCs w:val="22"/>
        </w:rPr>
        <w:t xml:space="preserve"> nadzoru oraz projektanta),</w:t>
      </w:r>
    </w:p>
    <w:p w:rsidR="00F25639" w:rsidRPr="00F25639"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F25639">
        <w:rPr>
          <w:rFonts w:ascii="Arial" w:hAnsi="Arial" w:cs="Arial"/>
          <w:spacing w:val="-3"/>
          <w:sz w:val="22"/>
          <w:szCs w:val="22"/>
        </w:rPr>
        <w:t>oświadczenie</w:t>
      </w:r>
      <w:r w:rsidRPr="00F25639">
        <w:rPr>
          <w:rFonts w:ascii="Arial" w:hAnsi="Arial" w:cs="Arial"/>
          <w:sz w:val="22"/>
          <w:szCs w:val="22"/>
        </w:rPr>
        <w:t xml:space="preserve"> kierownika budowy o doprowadzeniu do należytego stanu i porządku terenu budowy,</w:t>
      </w:r>
    </w:p>
    <w:p w:rsidR="00F25639" w:rsidRPr="00F25639"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F25639">
        <w:rPr>
          <w:rFonts w:ascii="Arial" w:hAnsi="Arial" w:cs="Arial"/>
          <w:sz w:val="22"/>
          <w:szCs w:val="22"/>
        </w:rPr>
        <w:t>deklaracje właściwości użytkowych, certyfikaty zgodności wbudowanych materiałów,</w:t>
      </w:r>
    </w:p>
    <w:p w:rsidR="00F25639" w:rsidRPr="000926C1"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F25639">
        <w:rPr>
          <w:rFonts w:ascii="Arial" w:hAnsi="Arial" w:cs="Arial"/>
          <w:sz w:val="22"/>
          <w:szCs w:val="22"/>
        </w:rPr>
        <w:t xml:space="preserve">dokumenty zainstalowanych urządzeń, systemów wraz z instrukcjami użytkowania, </w:t>
      </w:r>
      <w:r w:rsidRPr="000926C1">
        <w:rPr>
          <w:rFonts w:ascii="Arial" w:hAnsi="Arial" w:cs="Arial"/>
          <w:sz w:val="22"/>
          <w:szCs w:val="22"/>
        </w:rPr>
        <w:t>atestami i dopuszczeniami, wytycznymi dotyczących przeglądów i konserwacji,</w:t>
      </w:r>
    </w:p>
    <w:p w:rsidR="00F25639" w:rsidRPr="000926C1"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0926C1">
        <w:rPr>
          <w:rFonts w:ascii="Arial" w:hAnsi="Arial" w:cs="Arial"/>
          <w:sz w:val="22"/>
          <w:szCs w:val="22"/>
        </w:rPr>
        <w:t xml:space="preserve">dokumentację geodezyjną, zawierającą wyniki geodezyjnej inwentaryzacji powykonawczej, w tym mapę, o której mowa w art. 2 pkt 7b ustawy z dnia 17 maja 1989 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 lub oświadczenie geodety, wraz z udokumentowaniem, o złożeniu inwentaryzacji do przyjęcia do zasobów, </w:t>
      </w:r>
    </w:p>
    <w:p w:rsidR="00F25639" w:rsidRPr="000926C1"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0926C1">
        <w:rPr>
          <w:rFonts w:ascii="Arial" w:hAnsi="Arial" w:cs="Arial"/>
          <w:sz w:val="22"/>
          <w:szCs w:val="22"/>
        </w:rPr>
        <w:t>wyniki pozytywnych pomiarów kontrolnych, prób oraz badań zgodnie ze specyfikacjami technicznymi, normami oraz przepisami prawa, protokołów i sprawdzeń branżowych,</w:t>
      </w:r>
    </w:p>
    <w:p w:rsidR="00F25639" w:rsidRPr="000926C1" w:rsidRDefault="00F25639" w:rsidP="004A640D">
      <w:pPr>
        <w:numPr>
          <w:ilvl w:val="1"/>
          <w:numId w:val="11"/>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0926C1">
        <w:rPr>
          <w:rFonts w:ascii="Arial" w:hAnsi="Arial" w:cs="Arial"/>
          <w:sz w:val="22"/>
          <w:szCs w:val="22"/>
        </w:rPr>
        <w:t>protokoły odbioru robót zanikających oraz ulegających zakryciu,</w:t>
      </w:r>
    </w:p>
    <w:p w:rsidR="00F25639" w:rsidRPr="000926C1" w:rsidRDefault="00F25639" w:rsidP="004A640D">
      <w:pPr>
        <w:numPr>
          <w:ilvl w:val="1"/>
          <w:numId w:val="11"/>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0926C1">
        <w:rPr>
          <w:rFonts w:ascii="Arial" w:hAnsi="Arial" w:cs="Arial"/>
          <w:sz w:val="22"/>
          <w:szCs w:val="22"/>
        </w:rPr>
        <w:t>protokoły odbioru ewentualnych zabezpieczeń sieci podziemnych od ich gestorów (jeżeli dotyczy),</w:t>
      </w:r>
    </w:p>
    <w:p w:rsidR="00F25639" w:rsidRPr="000926C1" w:rsidRDefault="00F25639" w:rsidP="004A640D">
      <w:pPr>
        <w:numPr>
          <w:ilvl w:val="1"/>
          <w:numId w:val="11"/>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z w:val="22"/>
          <w:szCs w:val="22"/>
        </w:rPr>
      </w:pPr>
      <w:r w:rsidRPr="000926C1">
        <w:rPr>
          <w:rFonts w:ascii="Arial" w:hAnsi="Arial" w:cs="Arial"/>
          <w:sz w:val="22"/>
          <w:szCs w:val="22"/>
        </w:rPr>
        <w:t>decyzję o pozwoleniu na użytkowanie obiektu</w:t>
      </w:r>
      <w:r w:rsidR="000926C1">
        <w:rPr>
          <w:rFonts w:ascii="Arial" w:hAnsi="Arial" w:cs="Arial"/>
          <w:sz w:val="22"/>
          <w:szCs w:val="22"/>
        </w:rPr>
        <w:t xml:space="preserve"> (jeżeli dotycz),</w:t>
      </w:r>
    </w:p>
    <w:p w:rsidR="00F25639" w:rsidRPr="00F25639" w:rsidRDefault="00F25639" w:rsidP="004A640D">
      <w:pPr>
        <w:numPr>
          <w:ilvl w:val="1"/>
          <w:numId w:val="11"/>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851" w:hanging="425"/>
        <w:jc w:val="both"/>
        <w:rPr>
          <w:rFonts w:ascii="Arial" w:hAnsi="Arial" w:cs="Arial"/>
          <w:spacing w:val="-3"/>
          <w:sz w:val="22"/>
          <w:szCs w:val="22"/>
        </w:rPr>
      </w:pPr>
      <w:bookmarkStart w:id="6" w:name="_Hlk12401286"/>
      <w:r w:rsidRPr="000926C1">
        <w:rPr>
          <w:rFonts w:ascii="Arial" w:hAnsi="Arial" w:cs="Arial"/>
          <w:sz w:val="22"/>
          <w:szCs w:val="22"/>
        </w:rPr>
        <w:t>inne dokumenty wymagane przez Zamawiającego (protokoły</w:t>
      </w:r>
      <w:r w:rsidRPr="00F25639">
        <w:rPr>
          <w:rFonts w:ascii="Arial" w:hAnsi="Arial" w:cs="Arial"/>
          <w:sz w:val="22"/>
          <w:szCs w:val="22"/>
        </w:rPr>
        <w:t xml:space="preserve"> prób, badań, itp.).</w:t>
      </w:r>
      <w:bookmarkEnd w:id="6"/>
    </w:p>
    <w:p w:rsidR="00F25639" w:rsidRPr="00F25639" w:rsidRDefault="00F25639" w:rsidP="004A640D">
      <w:pPr>
        <w:numPr>
          <w:ilvl w:val="0"/>
          <w:numId w:val="40"/>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426" w:hanging="426"/>
        <w:jc w:val="both"/>
        <w:rPr>
          <w:rFonts w:ascii="Arial" w:hAnsi="Arial" w:cs="Arial"/>
          <w:sz w:val="22"/>
          <w:szCs w:val="22"/>
        </w:rPr>
      </w:pPr>
      <w:r w:rsidRPr="00F25639">
        <w:rPr>
          <w:rFonts w:ascii="Arial" w:hAnsi="Arial" w:cs="Arial"/>
          <w:sz w:val="22"/>
          <w:szCs w:val="22"/>
        </w:rPr>
        <w:t>Wyżej wymienione dokumenty mają być traktowane jako wzajemnie uzupełniające się.</w:t>
      </w:r>
    </w:p>
    <w:p w:rsidR="00F25639" w:rsidRPr="00F25639" w:rsidRDefault="00F25639" w:rsidP="0033575A">
      <w:p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jc w:val="both"/>
        <w:rPr>
          <w:rFonts w:ascii="Arial" w:hAnsi="Arial" w:cs="Arial"/>
          <w:b/>
          <w:sz w:val="22"/>
          <w:szCs w:val="22"/>
          <w:highlight w:val="yellow"/>
        </w:rPr>
      </w:pPr>
    </w:p>
    <w:p w:rsidR="00F25639" w:rsidRPr="00F25639" w:rsidRDefault="00F25639" w:rsidP="0033575A">
      <w:pPr>
        <w:tabs>
          <w:tab w:val="left" w:pos="-1725"/>
          <w:tab w:val="left" w:pos="-1005"/>
          <w:tab w:val="left" w:pos="-285"/>
          <w:tab w:val="left" w:pos="3"/>
          <w:tab w:val="left" w:pos="567"/>
          <w:tab w:val="left" w:pos="720"/>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uppressAutoHyphens/>
        <w:overflowPunct/>
        <w:autoSpaceDE/>
        <w:autoSpaceDN/>
        <w:adjustRightInd/>
        <w:spacing w:line="276" w:lineRule="auto"/>
        <w:ind w:left="360"/>
        <w:jc w:val="center"/>
        <w:rPr>
          <w:rFonts w:ascii="Arial" w:hAnsi="Arial" w:cs="Arial"/>
          <w:b/>
          <w:sz w:val="22"/>
          <w:szCs w:val="22"/>
        </w:rPr>
      </w:pPr>
      <w:r w:rsidRPr="00F25639">
        <w:rPr>
          <w:rFonts w:ascii="Arial" w:hAnsi="Arial" w:cs="Arial"/>
          <w:b/>
          <w:sz w:val="22"/>
          <w:szCs w:val="22"/>
        </w:rPr>
        <w:t>§ 17. Odbiór końcowy robót</w:t>
      </w:r>
    </w:p>
    <w:p w:rsidR="00F25639" w:rsidRPr="00F25639" w:rsidRDefault="00F25639" w:rsidP="004A640D">
      <w:pPr>
        <w:numPr>
          <w:ilvl w:val="0"/>
          <w:numId w:val="1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Zamawiaj</w:t>
      </w:r>
      <w:r w:rsidRPr="00F25639">
        <w:rPr>
          <w:rFonts w:ascii="Arial" w:eastAsia="TimesNewRoman" w:hAnsi="Arial" w:cs="Arial"/>
          <w:sz w:val="22"/>
          <w:szCs w:val="22"/>
        </w:rPr>
        <w:t>ą</w:t>
      </w:r>
      <w:r w:rsidRPr="00F25639">
        <w:rPr>
          <w:rFonts w:ascii="Arial" w:hAnsi="Arial" w:cs="Arial"/>
          <w:sz w:val="22"/>
          <w:szCs w:val="22"/>
        </w:rPr>
        <w:t>cy, po prawidłowym zgłoszeniu przez Wykonawc</w:t>
      </w:r>
      <w:r w:rsidRPr="00F25639">
        <w:rPr>
          <w:rFonts w:ascii="Arial" w:eastAsia="TimesNewRoman" w:hAnsi="Arial" w:cs="Arial"/>
          <w:sz w:val="22"/>
          <w:szCs w:val="22"/>
        </w:rPr>
        <w:t xml:space="preserve">ę </w:t>
      </w:r>
      <w:r w:rsidRPr="00F25639">
        <w:rPr>
          <w:rFonts w:ascii="Arial" w:hAnsi="Arial" w:cs="Arial"/>
          <w:sz w:val="22"/>
          <w:szCs w:val="22"/>
        </w:rPr>
        <w:t>przedmiotu umowy do odbioru ko</w:t>
      </w:r>
      <w:r w:rsidRPr="00F25639">
        <w:rPr>
          <w:rFonts w:ascii="Arial" w:eastAsia="TimesNewRoman" w:hAnsi="Arial" w:cs="Arial"/>
          <w:sz w:val="22"/>
          <w:szCs w:val="22"/>
        </w:rPr>
        <w:t>ń</w:t>
      </w:r>
      <w:r w:rsidRPr="00F25639">
        <w:rPr>
          <w:rFonts w:ascii="Arial" w:hAnsi="Arial" w:cs="Arial"/>
          <w:sz w:val="22"/>
          <w:szCs w:val="22"/>
        </w:rPr>
        <w:t>cowego, w ci</w:t>
      </w:r>
      <w:r w:rsidRPr="00F25639">
        <w:rPr>
          <w:rFonts w:ascii="Arial" w:eastAsia="TimesNewRoman" w:hAnsi="Arial" w:cs="Arial"/>
          <w:sz w:val="22"/>
          <w:szCs w:val="22"/>
        </w:rPr>
        <w:t>ą</w:t>
      </w:r>
      <w:r w:rsidRPr="00F25639">
        <w:rPr>
          <w:rFonts w:ascii="Arial" w:hAnsi="Arial" w:cs="Arial"/>
          <w:sz w:val="22"/>
          <w:szCs w:val="22"/>
        </w:rPr>
        <w:t xml:space="preserve">gu </w:t>
      </w:r>
      <w:r w:rsidRPr="00F25639">
        <w:rPr>
          <w:rFonts w:ascii="Arial" w:hAnsi="Arial" w:cs="Arial"/>
          <w:b/>
          <w:sz w:val="22"/>
          <w:szCs w:val="22"/>
        </w:rPr>
        <w:t>10 dni roboczych</w:t>
      </w:r>
      <w:r w:rsidRPr="00F25639">
        <w:rPr>
          <w:rFonts w:ascii="Arial" w:hAnsi="Arial" w:cs="Arial"/>
          <w:sz w:val="22"/>
          <w:szCs w:val="22"/>
        </w:rPr>
        <w:t xml:space="preserve"> przystąpi doodbioru ko</w:t>
      </w:r>
      <w:r w:rsidRPr="00F25639">
        <w:rPr>
          <w:rFonts w:ascii="Arial" w:eastAsia="TimesNewRoman" w:hAnsi="Arial" w:cs="Arial"/>
          <w:sz w:val="22"/>
          <w:szCs w:val="22"/>
        </w:rPr>
        <w:t>ń</w:t>
      </w:r>
      <w:r w:rsidRPr="00F25639">
        <w:rPr>
          <w:rFonts w:ascii="Arial" w:hAnsi="Arial" w:cs="Arial"/>
          <w:sz w:val="22"/>
          <w:szCs w:val="22"/>
        </w:rPr>
        <w:t>cowego.</w:t>
      </w:r>
    </w:p>
    <w:p w:rsidR="00F25639" w:rsidRPr="00F25639" w:rsidRDefault="00F25639" w:rsidP="004A640D">
      <w:pPr>
        <w:numPr>
          <w:ilvl w:val="0"/>
          <w:numId w:val="1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Dokumentem odbioru końcowego b</w:t>
      </w:r>
      <w:r w:rsidRPr="00F25639">
        <w:rPr>
          <w:rFonts w:ascii="Arial" w:eastAsia="TimesNewRoman" w:hAnsi="Arial" w:cs="Arial"/>
          <w:sz w:val="22"/>
          <w:szCs w:val="22"/>
        </w:rPr>
        <w:t>ę</w:t>
      </w:r>
      <w:r w:rsidRPr="00F25639">
        <w:rPr>
          <w:rFonts w:ascii="Arial" w:hAnsi="Arial" w:cs="Arial"/>
          <w:sz w:val="22"/>
          <w:szCs w:val="22"/>
        </w:rPr>
        <w:t>dzie spisany protokół zawieraj</w:t>
      </w:r>
      <w:r w:rsidRPr="00F25639">
        <w:rPr>
          <w:rFonts w:ascii="Arial" w:eastAsia="TimesNewRoman" w:hAnsi="Arial" w:cs="Arial"/>
          <w:sz w:val="22"/>
          <w:szCs w:val="22"/>
        </w:rPr>
        <w:t>ą</w:t>
      </w:r>
      <w:r w:rsidRPr="00F25639">
        <w:rPr>
          <w:rFonts w:ascii="Arial" w:hAnsi="Arial" w:cs="Arial"/>
          <w:sz w:val="22"/>
          <w:szCs w:val="22"/>
        </w:rPr>
        <w:t>cy wszelkie ustalenia dokonane w toku odbioru, jak te</w:t>
      </w:r>
      <w:r w:rsidRPr="00F25639">
        <w:rPr>
          <w:rFonts w:ascii="Arial" w:eastAsia="TimesNewRoman" w:hAnsi="Arial" w:cs="Arial"/>
          <w:sz w:val="22"/>
          <w:szCs w:val="22"/>
        </w:rPr>
        <w:t xml:space="preserve">ż </w:t>
      </w:r>
      <w:r w:rsidRPr="00F25639">
        <w:rPr>
          <w:rFonts w:ascii="Arial" w:hAnsi="Arial" w:cs="Arial"/>
          <w:sz w:val="22"/>
          <w:szCs w:val="22"/>
        </w:rPr>
        <w:t>terminy wyznaczone na usuni</w:t>
      </w:r>
      <w:r w:rsidRPr="00F25639">
        <w:rPr>
          <w:rFonts w:ascii="Arial" w:eastAsia="TimesNewRoman" w:hAnsi="Arial" w:cs="Arial"/>
          <w:sz w:val="22"/>
          <w:szCs w:val="22"/>
        </w:rPr>
        <w:t>ę</w:t>
      </w:r>
      <w:r w:rsidRPr="00F25639">
        <w:rPr>
          <w:rFonts w:ascii="Arial" w:hAnsi="Arial" w:cs="Arial"/>
          <w:sz w:val="22"/>
          <w:szCs w:val="22"/>
        </w:rPr>
        <w:t>cie ewentualnych stwierdzonych w tej dacie wad.</w:t>
      </w:r>
    </w:p>
    <w:p w:rsidR="00F25639" w:rsidRPr="00F25639" w:rsidRDefault="00F25639" w:rsidP="004A640D">
      <w:pPr>
        <w:numPr>
          <w:ilvl w:val="0"/>
          <w:numId w:val="1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rsidR="00F25639" w:rsidRPr="00F25639" w:rsidRDefault="00F25639" w:rsidP="004A640D">
      <w:pPr>
        <w:numPr>
          <w:ilvl w:val="0"/>
          <w:numId w:val="1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W przypadku nie usuni</w:t>
      </w:r>
      <w:r w:rsidRPr="00F25639">
        <w:rPr>
          <w:rFonts w:ascii="Arial" w:eastAsia="TimesNewRoman" w:hAnsi="Arial" w:cs="Arial"/>
          <w:sz w:val="22"/>
          <w:szCs w:val="22"/>
        </w:rPr>
        <w:t>ę</w:t>
      </w:r>
      <w:r w:rsidRPr="00F25639">
        <w:rPr>
          <w:rFonts w:ascii="Arial" w:hAnsi="Arial" w:cs="Arial"/>
          <w:sz w:val="22"/>
          <w:szCs w:val="22"/>
        </w:rPr>
        <w:t>cia przez Wykonawc</w:t>
      </w:r>
      <w:r w:rsidRPr="00F25639">
        <w:rPr>
          <w:rFonts w:ascii="Arial" w:eastAsia="TimesNewRoman" w:hAnsi="Arial" w:cs="Arial"/>
          <w:sz w:val="22"/>
          <w:szCs w:val="22"/>
        </w:rPr>
        <w:t xml:space="preserve">ę </w:t>
      </w:r>
      <w:r w:rsidRPr="00F25639">
        <w:rPr>
          <w:rFonts w:ascii="Arial" w:hAnsi="Arial" w:cs="Arial"/>
          <w:sz w:val="22"/>
          <w:szCs w:val="22"/>
        </w:rPr>
        <w:t>wad w wyznaczonym terminie, Zamawiaj</w:t>
      </w:r>
      <w:r w:rsidRPr="00F25639">
        <w:rPr>
          <w:rFonts w:ascii="Arial" w:eastAsia="TimesNewRoman" w:hAnsi="Arial" w:cs="Arial"/>
          <w:sz w:val="22"/>
          <w:szCs w:val="22"/>
        </w:rPr>
        <w:t>ą</w:t>
      </w:r>
      <w:r w:rsidRPr="00F25639">
        <w:rPr>
          <w:rFonts w:ascii="Arial" w:hAnsi="Arial" w:cs="Arial"/>
          <w:sz w:val="22"/>
          <w:szCs w:val="22"/>
        </w:rPr>
        <w:t>cy może usun</w:t>
      </w:r>
      <w:r w:rsidRPr="00F25639">
        <w:rPr>
          <w:rFonts w:ascii="Arial" w:eastAsia="TimesNewRoman" w:hAnsi="Arial" w:cs="Arial"/>
          <w:sz w:val="22"/>
          <w:szCs w:val="22"/>
        </w:rPr>
        <w:t xml:space="preserve">ąć </w:t>
      </w:r>
      <w:r w:rsidRPr="00F25639">
        <w:rPr>
          <w:rFonts w:ascii="Arial" w:hAnsi="Arial" w:cs="Arial"/>
          <w:sz w:val="22"/>
          <w:szCs w:val="22"/>
        </w:rPr>
        <w:t>wad</w:t>
      </w:r>
      <w:r w:rsidRPr="00F25639">
        <w:rPr>
          <w:rFonts w:ascii="Arial" w:eastAsia="TimesNewRoman" w:hAnsi="Arial" w:cs="Arial"/>
          <w:sz w:val="22"/>
          <w:szCs w:val="22"/>
        </w:rPr>
        <w:t xml:space="preserve">ę </w:t>
      </w:r>
      <w:r w:rsidRPr="00F25639">
        <w:rPr>
          <w:rFonts w:ascii="Arial" w:hAnsi="Arial" w:cs="Arial"/>
          <w:sz w:val="22"/>
          <w:szCs w:val="22"/>
        </w:rPr>
        <w:t>w zast</w:t>
      </w:r>
      <w:r w:rsidRPr="00F25639">
        <w:rPr>
          <w:rFonts w:ascii="Arial" w:eastAsia="TimesNewRoman" w:hAnsi="Arial" w:cs="Arial"/>
          <w:sz w:val="22"/>
          <w:szCs w:val="22"/>
        </w:rPr>
        <w:t>ę</w:t>
      </w:r>
      <w:r w:rsidRPr="00F25639">
        <w:rPr>
          <w:rFonts w:ascii="Arial" w:hAnsi="Arial" w:cs="Arial"/>
          <w:sz w:val="22"/>
          <w:szCs w:val="22"/>
        </w:rPr>
        <w:t>pstwie Wykonawcy i na jego koszt po uprzednim pisemnym powiadomieniu Wykonawcy.</w:t>
      </w:r>
    </w:p>
    <w:p w:rsidR="00F25639" w:rsidRPr="00F25639" w:rsidRDefault="00F25639" w:rsidP="004A640D">
      <w:pPr>
        <w:numPr>
          <w:ilvl w:val="0"/>
          <w:numId w:val="15"/>
        </w:numPr>
        <w:tabs>
          <w:tab w:val="left" w:pos="360"/>
        </w:tabs>
        <w:suppressAutoHyphens/>
        <w:overflowPunct/>
        <w:autoSpaceDE/>
        <w:autoSpaceDN/>
        <w:adjustRightInd/>
        <w:spacing w:line="276" w:lineRule="auto"/>
        <w:ind w:left="360"/>
        <w:jc w:val="both"/>
        <w:rPr>
          <w:rFonts w:ascii="Arial" w:hAnsi="Arial" w:cs="Arial"/>
          <w:spacing w:val="-3"/>
          <w:sz w:val="22"/>
          <w:szCs w:val="22"/>
        </w:rPr>
      </w:pPr>
      <w:r w:rsidRPr="00F25639">
        <w:rPr>
          <w:rFonts w:ascii="Arial" w:hAnsi="Arial" w:cs="Arial"/>
          <w:sz w:val="22"/>
          <w:szCs w:val="22"/>
        </w:rPr>
        <w:t>Do czasu zako</w:t>
      </w:r>
      <w:r w:rsidRPr="00F25639">
        <w:rPr>
          <w:rFonts w:ascii="Arial" w:eastAsia="TimesNewRoman" w:hAnsi="Arial" w:cs="Arial"/>
          <w:sz w:val="22"/>
          <w:szCs w:val="22"/>
        </w:rPr>
        <w:t>ń</w:t>
      </w:r>
      <w:r w:rsidRPr="00F25639">
        <w:rPr>
          <w:rFonts w:ascii="Arial" w:hAnsi="Arial" w:cs="Arial"/>
          <w:sz w:val="22"/>
          <w:szCs w:val="22"/>
        </w:rPr>
        <w:t>czenia odbioru ko</w:t>
      </w:r>
      <w:r w:rsidRPr="00F25639">
        <w:rPr>
          <w:rFonts w:ascii="Arial" w:eastAsia="TimesNewRoman" w:hAnsi="Arial" w:cs="Arial"/>
          <w:sz w:val="22"/>
          <w:szCs w:val="22"/>
        </w:rPr>
        <w:t>ń</w:t>
      </w:r>
      <w:r w:rsidRPr="00F25639">
        <w:rPr>
          <w:rFonts w:ascii="Arial" w:hAnsi="Arial" w:cs="Arial"/>
          <w:sz w:val="22"/>
          <w:szCs w:val="22"/>
        </w:rPr>
        <w:t>cowego Wykonawca ponosi pełn</w:t>
      </w:r>
      <w:r w:rsidRPr="00F25639">
        <w:rPr>
          <w:rFonts w:ascii="Arial" w:eastAsia="TimesNewRoman" w:hAnsi="Arial" w:cs="Arial"/>
          <w:sz w:val="22"/>
          <w:szCs w:val="22"/>
        </w:rPr>
        <w:t xml:space="preserve">ą </w:t>
      </w:r>
      <w:r w:rsidRPr="00F25639">
        <w:rPr>
          <w:rFonts w:ascii="Arial" w:hAnsi="Arial" w:cs="Arial"/>
          <w:sz w:val="22"/>
          <w:szCs w:val="22"/>
        </w:rPr>
        <w:t>odpowiedzialno</w:t>
      </w:r>
      <w:r w:rsidRPr="00F25639">
        <w:rPr>
          <w:rFonts w:ascii="Arial" w:eastAsia="TimesNewRoman" w:hAnsi="Arial" w:cs="Arial"/>
          <w:sz w:val="22"/>
          <w:szCs w:val="22"/>
        </w:rPr>
        <w:t xml:space="preserve">ść </w:t>
      </w:r>
      <w:r w:rsidRPr="00F25639">
        <w:rPr>
          <w:rFonts w:ascii="Arial" w:hAnsi="Arial" w:cs="Arial"/>
          <w:sz w:val="22"/>
          <w:szCs w:val="22"/>
        </w:rPr>
        <w:t>za wykonane roboty.</w:t>
      </w:r>
    </w:p>
    <w:p w:rsidR="00F25639" w:rsidRPr="00F25639" w:rsidRDefault="00F25639" w:rsidP="004A640D">
      <w:pPr>
        <w:numPr>
          <w:ilvl w:val="0"/>
          <w:numId w:val="15"/>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Dokonanie przez Inspektora nadzoru inwestorskiego odbioru robót zanikających i ulegających zakryciu czy odbiorów częściowych nie zwalnia Wykonawcy z odpowiedzialności za te roboty, aż do czasu odbioru końcowego całości zamówienia.</w:t>
      </w: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r w:rsidRPr="00F25639">
        <w:rPr>
          <w:rFonts w:ascii="Arial" w:hAnsi="Arial" w:cs="Arial"/>
          <w:b/>
          <w:bCs/>
          <w:sz w:val="22"/>
          <w:szCs w:val="22"/>
        </w:rPr>
        <w:t>§ 18. Termin usuwania wad</w:t>
      </w:r>
    </w:p>
    <w:p w:rsidR="00F25639" w:rsidRPr="00F25639" w:rsidRDefault="00F25639" w:rsidP="004A640D">
      <w:pPr>
        <w:numPr>
          <w:ilvl w:val="0"/>
          <w:numId w:val="16"/>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lastRenderedPageBreak/>
        <w:t>Termin usunięcia przez Wykonawcę wad stwierdzonych przy odbiorze częściowym, odbiorze końcowym, w okresie gwarancyjnym i w okresie rękojmi zostanie wyznaczony przez Zamawiającego.</w:t>
      </w:r>
    </w:p>
    <w:p w:rsidR="00F25639" w:rsidRPr="00F25639" w:rsidRDefault="00F25639" w:rsidP="004A640D">
      <w:pPr>
        <w:numPr>
          <w:ilvl w:val="0"/>
          <w:numId w:val="16"/>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Wykonawca zobowiązany jest do zawiadomienia na piśmie Zamawiającego o usunięciu wad </w:t>
      </w:r>
      <w:r w:rsidRPr="00F25639">
        <w:rPr>
          <w:rFonts w:ascii="Arial" w:hAnsi="Arial" w:cs="Arial"/>
          <w:sz w:val="22"/>
          <w:szCs w:val="22"/>
        </w:rPr>
        <w:br/>
        <w:t xml:space="preserve">oraz do wyznaczenia terminu odbioru zakwestionowanych uprzednio robót jako wadliwych. </w:t>
      </w:r>
    </w:p>
    <w:p w:rsidR="00F25639" w:rsidRPr="00F25639" w:rsidRDefault="00F25639" w:rsidP="004A640D">
      <w:pPr>
        <w:numPr>
          <w:ilvl w:val="0"/>
          <w:numId w:val="16"/>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 czynności odbioru częściowego, odbioru końcowego, odbioru przed upływem okresu gwarancji będą spisane protokoły zawierające wszelkie ustalenia dokonane w toku odbioru oraz terminy wyznaczone zgodnie z ust. 1 na usunięcie ewentualnych stwierdzonych w tej dacie wad.</w:t>
      </w: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19. Uprawnienia z tytułu wad</w:t>
      </w:r>
    </w:p>
    <w:p w:rsidR="00F25639" w:rsidRPr="00F25639" w:rsidRDefault="00F25639" w:rsidP="0033575A">
      <w:pPr>
        <w:suppressAutoHyphens/>
        <w:overflowPunct/>
        <w:autoSpaceDE/>
        <w:autoSpaceDN/>
        <w:adjustRightInd/>
        <w:spacing w:line="276" w:lineRule="auto"/>
        <w:ind w:firstLine="708"/>
        <w:jc w:val="both"/>
        <w:rPr>
          <w:rFonts w:ascii="Arial" w:hAnsi="Arial" w:cs="Arial"/>
          <w:sz w:val="22"/>
          <w:szCs w:val="22"/>
        </w:rPr>
      </w:pPr>
      <w:r w:rsidRPr="00F25639">
        <w:rPr>
          <w:rFonts w:ascii="Arial" w:hAnsi="Arial" w:cs="Arial"/>
          <w:sz w:val="22"/>
          <w:szCs w:val="22"/>
        </w:rPr>
        <w:t>Jeżeli w toku czynności odbioru zostaną stwierdzone wady, to Zamawiającemu przysługują następujące uprawnienia:</w:t>
      </w:r>
    </w:p>
    <w:p w:rsidR="00F25639" w:rsidRPr="00F25639" w:rsidRDefault="00F25639" w:rsidP="004A640D">
      <w:pPr>
        <w:numPr>
          <w:ilvl w:val="0"/>
          <w:numId w:val="17"/>
        </w:numPr>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 xml:space="preserve">jeżeli wady nadają się do usunięcia, Zamawiający wymaga, aby Wykonawca usunął wady w terminie wyznaczonym przez Zamawiającego, </w:t>
      </w:r>
    </w:p>
    <w:p w:rsidR="00F25639" w:rsidRPr="00F25639" w:rsidRDefault="00F25639" w:rsidP="004A640D">
      <w:pPr>
        <w:numPr>
          <w:ilvl w:val="0"/>
          <w:numId w:val="17"/>
        </w:numPr>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jeżeli wady nie nadają się do usunięcia, to:</w:t>
      </w:r>
    </w:p>
    <w:p w:rsidR="00F25639" w:rsidRPr="00F25639" w:rsidRDefault="00F25639" w:rsidP="004A640D">
      <w:pPr>
        <w:numPr>
          <w:ilvl w:val="1"/>
          <w:numId w:val="10"/>
        </w:numPr>
        <w:suppressAutoHyphens/>
        <w:overflowPunct/>
        <w:autoSpaceDE/>
        <w:autoSpaceDN/>
        <w:adjustRightInd/>
        <w:spacing w:line="276" w:lineRule="auto"/>
        <w:ind w:left="567" w:hanging="283"/>
        <w:jc w:val="both"/>
        <w:rPr>
          <w:rFonts w:ascii="Arial" w:hAnsi="Arial" w:cs="Arial"/>
          <w:sz w:val="22"/>
          <w:szCs w:val="22"/>
        </w:rPr>
      </w:pPr>
      <w:r w:rsidRPr="00F25639">
        <w:rPr>
          <w:rFonts w:ascii="Arial" w:hAnsi="Arial" w:cs="Arial"/>
          <w:sz w:val="22"/>
          <w:szCs w:val="22"/>
        </w:rPr>
        <w:t>w przypadku, gdy umożliwiają one użytkowanie przedmiotu odbioru zgodnie z przeznaczeniem, Zamawiający obniży wynagrodzenie, do odpowiednio utraconej wartości użytkowej, estetycznej i technicznej,</w:t>
      </w:r>
    </w:p>
    <w:p w:rsidR="00F25639" w:rsidRPr="00F25639" w:rsidRDefault="00F25639" w:rsidP="004A640D">
      <w:pPr>
        <w:numPr>
          <w:ilvl w:val="1"/>
          <w:numId w:val="10"/>
        </w:numPr>
        <w:suppressAutoHyphens/>
        <w:overflowPunct/>
        <w:autoSpaceDE/>
        <w:autoSpaceDN/>
        <w:adjustRightInd/>
        <w:spacing w:line="276" w:lineRule="auto"/>
        <w:ind w:left="567" w:hanging="283"/>
        <w:jc w:val="both"/>
        <w:rPr>
          <w:rFonts w:ascii="Arial" w:hAnsi="Arial" w:cs="Arial"/>
          <w:sz w:val="22"/>
          <w:szCs w:val="22"/>
        </w:rPr>
      </w:pPr>
      <w:r w:rsidRPr="00F25639">
        <w:rPr>
          <w:rFonts w:ascii="Arial" w:hAnsi="Arial" w:cs="Arial"/>
          <w:sz w:val="22"/>
          <w:szCs w:val="22"/>
        </w:rPr>
        <w:t>w przypadku, gdy uniemożliwiają one użytkowanie zgodne z przeznaczeniem, Zamawiający może odstąpić od umowy lub żądać wykonania przedmiotu odbioru po raz drugi, bez dodatkowego wynagrodzenia,</w:t>
      </w:r>
    </w:p>
    <w:p w:rsidR="00F25639" w:rsidRPr="00F25639" w:rsidRDefault="00F25639" w:rsidP="004A640D">
      <w:pPr>
        <w:numPr>
          <w:ilvl w:val="0"/>
          <w:numId w:val="17"/>
        </w:numPr>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 xml:space="preserve">jeżeli wady nie zostaną usunięte w terminie określonym przez Zamawiającego, z tytułu zwłoki Zamawiający naliczy kary umowne na zasadach określonych w § 25 ust. 1 pkt </w:t>
      </w:r>
      <w:r w:rsidR="00FD7E7E">
        <w:rPr>
          <w:rFonts w:ascii="Arial" w:hAnsi="Arial" w:cs="Arial"/>
          <w:sz w:val="22"/>
          <w:szCs w:val="22"/>
        </w:rPr>
        <w:t>6</w:t>
      </w:r>
      <w:r w:rsidRPr="00F25639">
        <w:rPr>
          <w:rFonts w:ascii="Arial" w:hAnsi="Arial" w:cs="Arial"/>
          <w:sz w:val="22"/>
          <w:szCs w:val="22"/>
        </w:rPr>
        <w:t xml:space="preserve"> umowy,</w:t>
      </w:r>
    </w:p>
    <w:p w:rsidR="00F25639" w:rsidRPr="00F25639" w:rsidRDefault="00F25639" w:rsidP="004A640D">
      <w:pPr>
        <w:numPr>
          <w:ilvl w:val="0"/>
          <w:numId w:val="17"/>
        </w:numPr>
        <w:suppressAutoHyphens/>
        <w:overflowPunct/>
        <w:autoSpaceDE/>
        <w:autoSpaceDN/>
        <w:adjustRightInd/>
        <w:spacing w:line="276" w:lineRule="auto"/>
        <w:ind w:left="284" w:hanging="284"/>
        <w:jc w:val="both"/>
        <w:rPr>
          <w:rFonts w:ascii="Arial" w:hAnsi="Arial" w:cs="Arial"/>
          <w:sz w:val="22"/>
          <w:szCs w:val="22"/>
        </w:rPr>
      </w:pPr>
      <w:r w:rsidRPr="00F25639">
        <w:rPr>
          <w:rFonts w:ascii="Arial" w:hAnsi="Arial" w:cs="Arial"/>
          <w:sz w:val="22"/>
          <w:szCs w:val="22"/>
        </w:rPr>
        <w:t>w przypadku, gdy Wykonawca odmówi usunięcia wad lub nie usunie ich w wyznaczonym terminie, lub nie wykona ponownie przedmiotu umowy, w przypadku, o którym mowa w pkt 2 lit. b, Zamawiający ma prawo, po uprzednim pisemnym powiadomieniu Wykonawcy, zlecić usunięcie wad osobie trzeciej, bez konieczności uzyskania sądowego upoważnienia, na koszt i ryzyko Wykonawcy, a koszty z tym związane może pokryć z kwoty zabezpieczenia należytego wykonania umowy, a gdy kwota ta okaże się niewystarczająca, Zamawiający będzie dochodził zwrotu kosztów od Wykonawcy na zasadach ogólnych.</w:t>
      </w: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r w:rsidRPr="00F25639">
        <w:rPr>
          <w:rFonts w:ascii="Arial" w:hAnsi="Arial" w:cs="Arial"/>
          <w:b/>
          <w:bCs/>
          <w:sz w:val="22"/>
          <w:szCs w:val="22"/>
        </w:rPr>
        <w:t>§ 20. Wysokość zabezpieczenia</w:t>
      </w:r>
    </w:p>
    <w:p w:rsidR="00F25639" w:rsidRPr="00F25639" w:rsidRDefault="00F25639" w:rsidP="004A640D">
      <w:pPr>
        <w:numPr>
          <w:ilvl w:val="0"/>
          <w:numId w:val="18"/>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Ustala się zabezpieczenie należytego wykonania umowy w wysokości</w:t>
      </w:r>
      <w:r w:rsidRPr="00F25639">
        <w:rPr>
          <w:rFonts w:ascii="Arial" w:hAnsi="Arial" w:cs="Arial"/>
          <w:b/>
          <w:sz w:val="22"/>
          <w:szCs w:val="22"/>
        </w:rPr>
        <w:t xml:space="preserve"> 5 % </w:t>
      </w:r>
      <w:r w:rsidRPr="00F25639">
        <w:rPr>
          <w:rFonts w:ascii="Arial" w:hAnsi="Arial" w:cs="Arial"/>
          <w:sz w:val="22"/>
          <w:szCs w:val="22"/>
        </w:rPr>
        <w:t>wynagrodzenia umownego (brutto), o którym mowa w § 10 umowy, tj. kwotę:</w:t>
      </w:r>
      <w:r w:rsidRPr="00F25639">
        <w:rPr>
          <w:rFonts w:ascii="Arial" w:hAnsi="Arial" w:cs="Arial"/>
          <w:b/>
          <w:sz w:val="22"/>
          <w:szCs w:val="22"/>
        </w:rPr>
        <w:t xml:space="preserve"> ……………….. zł</w:t>
      </w:r>
      <w:r w:rsidRPr="00F25639">
        <w:rPr>
          <w:rFonts w:ascii="Arial" w:hAnsi="Arial" w:cs="Arial"/>
          <w:sz w:val="22"/>
          <w:szCs w:val="22"/>
        </w:rPr>
        <w:t xml:space="preserve"> (słownie: ……………………………………………………………………………………….………………).</w:t>
      </w:r>
    </w:p>
    <w:p w:rsidR="00F25639" w:rsidRPr="00F25639" w:rsidRDefault="00F25639" w:rsidP="004A640D">
      <w:pPr>
        <w:numPr>
          <w:ilvl w:val="0"/>
          <w:numId w:val="18"/>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Zabezpieczenie służy pokryciu roszczeń z tytułu niewykonania lub nienależytego wykonania umowy, w tym zaspokojenia roszczeń Zamawiającego wobec Wykonawcy o zapłatę kar umownych.</w:t>
      </w:r>
    </w:p>
    <w:p w:rsidR="00F25639" w:rsidRPr="00F25639" w:rsidRDefault="00F25639" w:rsidP="004A640D">
      <w:pPr>
        <w:numPr>
          <w:ilvl w:val="0"/>
          <w:numId w:val="18"/>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Zabezpieczenie zostało wniesione przez Wykonawcę w ………………………………. .</w:t>
      </w:r>
    </w:p>
    <w:p w:rsidR="00F25639" w:rsidRPr="00F25639" w:rsidRDefault="00F25639" w:rsidP="004A640D">
      <w:pPr>
        <w:numPr>
          <w:ilvl w:val="0"/>
          <w:numId w:val="18"/>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Jeżeli zabezpieczenie wniesiono w pieniądzu, Zamawiający przechowuje je na oprocentowanym rachunku bankowym. Zamawiający zwraca zabezpieczenie wniesione w pieniądzu z odsetkami wynikającymi z umowy rachunku bankowego, na którym było ono </w:t>
      </w:r>
      <w:r w:rsidRPr="00F25639">
        <w:rPr>
          <w:rFonts w:ascii="Arial" w:hAnsi="Arial" w:cs="Arial"/>
          <w:sz w:val="22"/>
          <w:szCs w:val="22"/>
        </w:rPr>
        <w:lastRenderedPageBreak/>
        <w:t>przechowywane, pomniejszone o koszt prowadzenia tego rachunku oraz prowizji bankowej za przelew pieniędzy na rachunek bankowy Wykonawcy.</w:t>
      </w:r>
    </w:p>
    <w:p w:rsidR="00F25639" w:rsidRPr="00F25639" w:rsidRDefault="00F25639" w:rsidP="004A640D">
      <w:pPr>
        <w:numPr>
          <w:ilvl w:val="0"/>
          <w:numId w:val="18"/>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rsidR="00F25639" w:rsidRPr="00F25639" w:rsidRDefault="00F25639" w:rsidP="004A640D">
      <w:pPr>
        <w:numPr>
          <w:ilvl w:val="0"/>
          <w:numId w:val="18"/>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W sytuacji, gdy wskutek okoliczności, o których mowa w § 27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rsidR="00F25639" w:rsidRPr="00F25639" w:rsidRDefault="00F25639" w:rsidP="004A640D">
      <w:pPr>
        <w:numPr>
          <w:ilvl w:val="0"/>
          <w:numId w:val="18"/>
        </w:numPr>
        <w:tabs>
          <w:tab w:val="clear" w:pos="720"/>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Wszelkie opóźnienia w realizacji umowy wymagają odpowiedniego dostosowania terminów obowiązywania zabezpieczenia należytego wykonania umowy. W przypadku niedokonania niezbędnej zmiany terminów Zamawiający ma prawo potrącić wartość zabezpieczenia należytego wykonania umowy z wynagrodzenia za wykonanie przedmiotu umowy.  </w:t>
      </w:r>
    </w:p>
    <w:p w:rsidR="00F25639" w:rsidRPr="00F25639" w:rsidRDefault="00F25639" w:rsidP="0033575A">
      <w:pPr>
        <w:suppressAutoHyphens/>
        <w:autoSpaceDE/>
        <w:autoSpaceDN/>
        <w:adjustRightInd/>
        <w:spacing w:line="276" w:lineRule="auto"/>
        <w:jc w:val="center"/>
        <w:textAlignment w:val="auto"/>
        <w:rPr>
          <w:rFonts w:ascii="Arial" w:hAnsi="Arial" w:cs="Arial"/>
          <w:b/>
          <w:bCs/>
          <w:sz w:val="22"/>
          <w:szCs w:val="22"/>
          <w:highlight w:val="yellow"/>
        </w:rPr>
      </w:pPr>
    </w:p>
    <w:p w:rsidR="00F25639" w:rsidRPr="00F25639" w:rsidRDefault="00F25639" w:rsidP="0033575A">
      <w:pPr>
        <w:suppressAutoHyphens/>
        <w:autoSpaceDE/>
        <w:autoSpaceDN/>
        <w:adjustRightInd/>
        <w:spacing w:line="276" w:lineRule="auto"/>
        <w:jc w:val="center"/>
        <w:textAlignment w:val="auto"/>
        <w:rPr>
          <w:rFonts w:ascii="Arial" w:hAnsi="Arial" w:cs="Arial"/>
          <w:b/>
          <w:bCs/>
          <w:sz w:val="22"/>
          <w:szCs w:val="22"/>
        </w:rPr>
      </w:pPr>
      <w:r w:rsidRPr="00F25639">
        <w:rPr>
          <w:rFonts w:ascii="Arial" w:hAnsi="Arial" w:cs="Arial"/>
          <w:b/>
          <w:bCs/>
          <w:sz w:val="22"/>
          <w:szCs w:val="22"/>
        </w:rPr>
        <w:t>§ 21. Zwrot zabezpieczenia należytego wykonania umowy</w:t>
      </w:r>
    </w:p>
    <w:p w:rsidR="00F25639" w:rsidRPr="00F25639" w:rsidRDefault="00F25639" w:rsidP="0033575A">
      <w:pPr>
        <w:suppressAutoHyphens/>
        <w:overflowPunct/>
        <w:autoSpaceDE/>
        <w:autoSpaceDN/>
        <w:adjustRightInd/>
        <w:spacing w:line="276" w:lineRule="auto"/>
        <w:jc w:val="both"/>
        <w:textAlignment w:val="auto"/>
        <w:rPr>
          <w:rFonts w:ascii="Arial" w:hAnsi="Arial" w:cs="Arial"/>
          <w:sz w:val="22"/>
          <w:szCs w:val="22"/>
        </w:rPr>
      </w:pPr>
      <w:r w:rsidRPr="00F25639">
        <w:rPr>
          <w:rFonts w:ascii="Arial" w:hAnsi="Arial" w:cs="Arial"/>
          <w:sz w:val="22"/>
          <w:szCs w:val="22"/>
        </w:rPr>
        <w:t xml:space="preserve">Zabezpieczenie należytego wykonania umowy, w przypadku należytego wykonania umowy, </w:t>
      </w:r>
      <w:r w:rsidRPr="00F25639">
        <w:rPr>
          <w:rFonts w:ascii="Arial" w:hAnsi="Arial" w:cs="Arial"/>
          <w:sz w:val="22"/>
          <w:szCs w:val="22"/>
        </w:rPr>
        <w:br/>
        <w:t>będzie zwrócone Wykonawcy w terminach i wysokościach jak niżej:</w:t>
      </w:r>
    </w:p>
    <w:p w:rsidR="00F25639" w:rsidRPr="00F25639" w:rsidRDefault="00F25639" w:rsidP="004A640D">
      <w:pPr>
        <w:numPr>
          <w:ilvl w:val="0"/>
          <w:numId w:val="23"/>
        </w:numPr>
        <w:tabs>
          <w:tab w:val="clear" w:pos="720"/>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b/>
          <w:sz w:val="22"/>
          <w:szCs w:val="22"/>
        </w:rPr>
        <w:t>70 %</w:t>
      </w:r>
      <w:r w:rsidRPr="00F25639">
        <w:rPr>
          <w:rFonts w:ascii="Arial" w:hAnsi="Arial" w:cs="Arial"/>
          <w:sz w:val="22"/>
          <w:szCs w:val="22"/>
        </w:rPr>
        <w:t xml:space="preserve"> wysokości zabezpieczenia w terminie 30 dni od dnia wykonania zamówienia i uznania przez zamawiającego za należycie wykonane,</w:t>
      </w:r>
    </w:p>
    <w:p w:rsidR="00F25639" w:rsidRPr="00F25639" w:rsidRDefault="00F25639" w:rsidP="004A640D">
      <w:pPr>
        <w:numPr>
          <w:ilvl w:val="0"/>
          <w:numId w:val="23"/>
        </w:numPr>
        <w:tabs>
          <w:tab w:val="clear" w:pos="720"/>
          <w:tab w:val="left" w:pos="360"/>
        </w:tabs>
        <w:suppressAutoHyphens/>
        <w:overflowPunct/>
        <w:autoSpaceDE/>
        <w:autoSpaceDN/>
        <w:adjustRightInd/>
        <w:spacing w:line="276" w:lineRule="auto"/>
        <w:ind w:left="360"/>
        <w:jc w:val="both"/>
        <w:textAlignment w:val="auto"/>
        <w:rPr>
          <w:rFonts w:ascii="Arial" w:hAnsi="Arial" w:cs="Arial"/>
          <w:sz w:val="22"/>
          <w:szCs w:val="22"/>
        </w:rPr>
      </w:pPr>
      <w:r w:rsidRPr="00F25639">
        <w:rPr>
          <w:rFonts w:ascii="Arial" w:hAnsi="Arial" w:cs="Arial"/>
          <w:b/>
          <w:sz w:val="22"/>
          <w:szCs w:val="22"/>
        </w:rPr>
        <w:t>30 %</w:t>
      </w:r>
      <w:r w:rsidRPr="00F25639">
        <w:rPr>
          <w:rFonts w:ascii="Arial" w:hAnsi="Arial" w:cs="Arial"/>
          <w:sz w:val="22"/>
          <w:szCs w:val="22"/>
        </w:rPr>
        <w:t xml:space="preserve"> wysokości zabezpieczenia, tj. …………….. zł, w terminie nie później niż w 15 dniu </w:t>
      </w:r>
      <w:r w:rsidRPr="00F25639">
        <w:rPr>
          <w:rFonts w:ascii="Arial" w:hAnsi="Arial" w:cs="Arial"/>
          <w:sz w:val="22"/>
          <w:szCs w:val="22"/>
        </w:rPr>
        <w:br/>
        <w:t>po upływie okresu rękojmi za wady lub gwarancji. W przypadku wystąpienia usterek lub wad, podstawą do zwrotu lub zwolnienia zabezpieczenia będzie protokół ich usunięcia.</w:t>
      </w: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iCs/>
          <w:sz w:val="22"/>
          <w:szCs w:val="22"/>
        </w:rPr>
      </w:pPr>
      <w:r w:rsidRPr="00F25639">
        <w:rPr>
          <w:rFonts w:ascii="Arial" w:hAnsi="Arial" w:cs="Arial"/>
          <w:b/>
          <w:bCs/>
          <w:iCs/>
          <w:sz w:val="22"/>
          <w:szCs w:val="22"/>
        </w:rPr>
        <w:t>§ 22. Warunki gwarancji i rękojmi</w:t>
      </w:r>
    </w:p>
    <w:p w:rsidR="003A09D5" w:rsidRDefault="00F25639" w:rsidP="004A640D">
      <w:pPr>
        <w:numPr>
          <w:ilvl w:val="0"/>
          <w:numId w:val="8"/>
        </w:numPr>
        <w:tabs>
          <w:tab w:val="left" w:pos="360"/>
        </w:tabs>
        <w:suppressAutoHyphens/>
        <w:overflowPunct/>
        <w:autoSpaceDE/>
        <w:autoSpaceDN/>
        <w:adjustRightInd/>
        <w:spacing w:line="276" w:lineRule="auto"/>
        <w:ind w:left="360" w:hanging="360"/>
        <w:jc w:val="both"/>
        <w:rPr>
          <w:rFonts w:ascii="Arial" w:hAnsi="Arial" w:cs="Arial"/>
          <w:sz w:val="22"/>
          <w:szCs w:val="22"/>
        </w:rPr>
      </w:pPr>
      <w:r w:rsidRPr="00F25639">
        <w:rPr>
          <w:rFonts w:ascii="Arial" w:hAnsi="Arial" w:cs="Arial"/>
          <w:sz w:val="22"/>
          <w:szCs w:val="22"/>
        </w:rPr>
        <w:t xml:space="preserve">Wykonawca niniejszym udziela rękojmi i gwarancji na wykonane roboty na okres </w:t>
      </w:r>
      <w:r w:rsidRPr="00F25639">
        <w:rPr>
          <w:rFonts w:ascii="Arial" w:hAnsi="Arial" w:cs="Arial"/>
          <w:b/>
          <w:sz w:val="22"/>
          <w:szCs w:val="22"/>
        </w:rPr>
        <w:t xml:space="preserve">…........…....… lat </w:t>
      </w:r>
      <w:r w:rsidRPr="00F25639">
        <w:rPr>
          <w:rFonts w:ascii="Arial" w:hAnsi="Arial" w:cs="Arial"/>
          <w:sz w:val="22"/>
          <w:szCs w:val="22"/>
        </w:rPr>
        <w:t>(zgodnie z okresem gwarancji zaoferowanym w ofercie)</w:t>
      </w:r>
      <w:r w:rsidRPr="00F25639">
        <w:rPr>
          <w:rFonts w:ascii="Arial" w:hAnsi="Arial" w:cs="Arial"/>
          <w:bCs/>
          <w:sz w:val="22"/>
          <w:szCs w:val="22"/>
        </w:rPr>
        <w:t xml:space="preserve">licząc </w:t>
      </w:r>
      <w:r w:rsidRPr="00F25639">
        <w:rPr>
          <w:rFonts w:ascii="Arial" w:hAnsi="Arial" w:cs="Arial"/>
          <w:sz w:val="22"/>
          <w:szCs w:val="22"/>
        </w:rPr>
        <w:t>od daty podpisania przez Zamawiaj</w:t>
      </w:r>
      <w:r w:rsidRPr="00F25639">
        <w:rPr>
          <w:rFonts w:ascii="Arial" w:eastAsia="TimesNewRoman" w:hAnsi="Arial" w:cs="Arial"/>
          <w:sz w:val="22"/>
          <w:szCs w:val="22"/>
        </w:rPr>
        <w:t>ą</w:t>
      </w:r>
      <w:r w:rsidRPr="00F25639">
        <w:rPr>
          <w:rFonts w:ascii="Arial" w:hAnsi="Arial" w:cs="Arial"/>
          <w:sz w:val="22"/>
          <w:szCs w:val="22"/>
        </w:rPr>
        <w:t>cego i Wykonawc</w:t>
      </w:r>
      <w:r w:rsidRPr="00F25639">
        <w:rPr>
          <w:rFonts w:ascii="Arial" w:eastAsia="TimesNewRoman" w:hAnsi="Arial" w:cs="Arial"/>
          <w:sz w:val="22"/>
          <w:szCs w:val="22"/>
        </w:rPr>
        <w:t xml:space="preserve">ę </w:t>
      </w:r>
      <w:r w:rsidRPr="00F25639">
        <w:rPr>
          <w:rFonts w:ascii="Arial" w:hAnsi="Arial" w:cs="Arial"/>
          <w:sz w:val="22"/>
          <w:szCs w:val="22"/>
        </w:rPr>
        <w:t>protokołu odbioru ko</w:t>
      </w:r>
      <w:r w:rsidRPr="00F25639">
        <w:rPr>
          <w:rFonts w:ascii="Arial" w:eastAsia="TimesNewRoman" w:hAnsi="Arial" w:cs="Arial"/>
          <w:sz w:val="22"/>
          <w:szCs w:val="22"/>
        </w:rPr>
        <w:t>ń</w:t>
      </w:r>
      <w:r w:rsidRPr="00F25639">
        <w:rPr>
          <w:rFonts w:ascii="Arial" w:hAnsi="Arial" w:cs="Arial"/>
          <w:sz w:val="22"/>
          <w:szCs w:val="22"/>
        </w:rPr>
        <w:t>cowego.</w:t>
      </w:r>
    </w:p>
    <w:p w:rsidR="00550933" w:rsidRDefault="003A09D5" w:rsidP="004A640D">
      <w:pPr>
        <w:numPr>
          <w:ilvl w:val="0"/>
          <w:numId w:val="8"/>
        </w:numPr>
        <w:tabs>
          <w:tab w:val="left" w:pos="360"/>
        </w:tabs>
        <w:suppressAutoHyphens/>
        <w:overflowPunct/>
        <w:autoSpaceDE/>
        <w:autoSpaceDN/>
        <w:adjustRightInd/>
        <w:spacing w:line="276" w:lineRule="auto"/>
        <w:ind w:left="360" w:hanging="360"/>
        <w:jc w:val="both"/>
        <w:rPr>
          <w:rFonts w:ascii="Arial" w:hAnsi="Arial" w:cs="Arial"/>
          <w:sz w:val="22"/>
          <w:szCs w:val="22"/>
        </w:rPr>
      </w:pPr>
      <w:r w:rsidRPr="003A09D5">
        <w:rPr>
          <w:rFonts w:ascii="Arial" w:hAnsi="Arial" w:cs="Arial"/>
          <w:sz w:val="22"/>
          <w:szCs w:val="22"/>
        </w:rPr>
        <w:t>Strony umowy postanawiają, że odpowiedzialność Wykonawcy z tytułu rękojmi dot. robót budowlanych zostanie zrównana z okresem gwarancji określonym w ust. 1, licząc od dnia odbioru końcowego całego przedmiotu umowy.</w:t>
      </w:r>
    </w:p>
    <w:p w:rsidR="00550933" w:rsidRPr="00550933" w:rsidRDefault="00550933" w:rsidP="004A640D">
      <w:pPr>
        <w:numPr>
          <w:ilvl w:val="0"/>
          <w:numId w:val="8"/>
        </w:numPr>
        <w:tabs>
          <w:tab w:val="left" w:pos="360"/>
        </w:tabs>
        <w:suppressAutoHyphens/>
        <w:overflowPunct/>
        <w:autoSpaceDE/>
        <w:autoSpaceDN/>
        <w:adjustRightInd/>
        <w:spacing w:line="276" w:lineRule="auto"/>
        <w:ind w:left="360" w:hanging="360"/>
        <w:jc w:val="both"/>
        <w:rPr>
          <w:rFonts w:ascii="Arial" w:hAnsi="Arial" w:cs="Arial"/>
          <w:sz w:val="22"/>
          <w:szCs w:val="22"/>
        </w:rPr>
      </w:pPr>
      <w:r w:rsidRPr="00550933">
        <w:rPr>
          <w:rFonts w:ascii="Arial" w:hAnsi="Arial" w:cs="Arial"/>
          <w:sz w:val="22"/>
          <w:szCs w:val="22"/>
        </w:rPr>
        <w:t>Zamawiający wspólnie z Wykonawcą rozszerzają odpowiedzialność Wykonawcy z tytułu rękojmi za wady fizyczne i prawne dokumentacji projektowej. Termin rękojmi skończy się wraz z upływem terminu odpowiedzialności z tytułu rękojmi za wady robót budowlanych wykonywanych na podstawie dokumentacji projektowej będącej przedmiotem niniejszej umowy.</w:t>
      </w:r>
    </w:p>
    <w:p w:rsidR="00F25639" w:rsidRPr="00F25639" w:rsidRDefault="00F25639" w:rsidP="004A640D">
      <w:pPr>
        <w:numPr>
          <w:ilvl w:val="0"/>
          <w:numId w:val="8"/>
        </w:numPr>
        <w:tabs>
          <w:tab w:val="left" w:pos="360"/>
        </w:tabs>
        <w:suppressAutoHyphens/>
        <w:overflowPunct/>
        <w:autoSpaceDE/>
        <w:autoSpaceDN/>
        <w:adjustRightInd/>
        <w:spacing w:line="276" w:lineRule="auto"/>
        <w:ind w:left="360" w:hanging="360"/>
        <w:jc w:val="both"/>
        <w:rPr>
          <w:rFonts w:ascii="Arial" w:hAnsi="Arial" w:cs="Arial"/>
          <w:sz w:val="22"/>
          <w:szCs w:val="22"/>
        </w:rPr>
      </w:pPr>
      <w:r w:rsidRPr="00F25639">
        <w:rPr>
          <w:rFonts w:ascii="Arial" w:hAnsi="Arial" w:cs="Arial"/>
          <w:sz w:val="22"/>
          <w:szCs w:val="22"/>
        </w:rPr>
        <w:t xml:space="preserve">W okresie gwarancji Wykonawca jest zobowiązany do naprawienia wszelkich wad i usterek w wykonanym przedmiocie umowy oraz szkód, które powstały w wyniku użytkowania uszkodzonych urządzeń lub materiałów oraz wadliwie wykonanych robót, niezwłocznie po </w:t>
      </w:r>
      <w:r w:rsidRPr="00F25639">
        <w:rPr>
          <w:rFonts w:ascii="Arial" w:hAnsi="Arial" w:cs="Arial"/>
          <w:sz w:val="22"/>
          <w:szCs w:val="22"/>
        </w:rPr>
        <w:lastRenderedPageBreak/>
        <w:t>zawiadomieniu i wydaniu polecenia przez Zamawiaj</w:t>
      </w:r>
      <w:r w:rsidRPr="00F25639">
        <w:rPr>
          <w:rFonts w:ascii="Arial" w:eastAsia="TimesNewRoman" w:hAnsi="Arial" w:cs="Arial"/>
          <w:sz w:val="22"/>
          <w:szCs w:val="22"/>
        </w:rPr>
        <w:t>ą</w:t>
      </w:r>
      <w:r w:rsidRPr="00F25639">
        <w:rPr>
          <w:rFonts w:ascii="Arial" w:hAnsi="Arial" w:cs="Arial"/>
          <w:sz w:val="22"/>
          <w:szCs w:val="22"/>
        </w:rPr>
        <w:t>cego, w terminie przez niego wskazanym, technicznie uzasadnionym.</w:t>
      </w:r>
    </w:p>
    <w:p w:rsidR="00F25639" w:rsidRPr="00F25639" w:rsidRDefault="00F25639" w:rsidP="004A640D">
      <w:pPr>
        <w:numPr>
          <w:ilvl w:val="0"/>
          <w:numId w:val="8"/>
        </w:numPr>
        <w:tabs>
          <w:tab w:val="left" w:pos="360"/>
        </w:tabs>
        <w:suppressAutoHyphens/>
        <w:overflowPunct/>
        <w:autoSpaceDE/>
        <w:autoSpaceDN/>
        <w:adjustRightInd/>
        <w:spacing w:line="276" w:lineRule="auto"/>
        <w:ind w:left="360" w:hanging="360"/>
        <w:jc w:val="both"/>
        <w:rPr>
          <w:rFonts w:ascii="Arial" w:hAnsi="Arial" w:cs="Arial"/>
          <w:b/>
          <w:bCs/>
          <w:iCs/>
          <w:sz w:val="22"/>
          <w:szCs w:val="22"/>
        </w:rPr>
      </w:pPr>
      <w:r w:rsidRPr="00F25639">
        <w:rPr>
          <w:rFonts w:ascii="Arial" w:hAnsi="Arial" w:cs="Arial"/>
          <w:sz w:val="22"/>
          <w:szCs w:val="22"/>
        </w:rPr>
        <w:t>Wszelkie koszty zwi</w:t>
      </w:r>
      <w:r w:rsidRPr="00F25639">
        <w:rPr>
          <w:rFonts w:ascii="Arial" w:eastAsia="TimesNewRoman" w:hAnsi="Arial" w:cs="Arial"/>
          <w:sz w:val="22"/>
          <w:szCs w:val="22"/>
        </w:rPr>
        <w:t>ą</w:t>
      </w:r>
      <w:r w:rsidRPr="00F25639">
        <w:rPr>
          <w:rFonts w:ascii="Arial" w:hAnsi="Arial" w:cs="Arial"/>
          <w:sz w:val="22"/>
          <w:szCs w:val="22"/>
        </w:rPr>
        <w:t>zane z wykonywaniem prac w okresie gwarancji i rękojmi ponosi Wykonawca.</w:t>
      </w:r>
    </w:p>
    <w:p w:rsidR="00F25639" w:rsidRPr="00F25639" w:rsidRDefault="00F25639" w:rsidP="004A640D">
      <w:pPr>
        <w:numPr>
          <w:ilvl w:val="0"/>
          <w:numId w:val="8"/>
        </w:numPr>
        <w:tabs>
          <w:tab w:val="left" w:pos="360"/>
        </w:tabs>
        <w:suppressAutoHyphens/>
        <w:overflowPunct/>
        <w:autoSpaceDE/>
        <w:autoSpaceDN/>
        <w:adjustRightInd/>
        <w:spacing w:line="276" w:lineRule="auto"/>
        <w:ind w:left="360" w:hanging="360"/>
        <w:jc w:val="both"/>
        <w:rPr>
          <w:rFonts w:ascii="Arial" w:hAnsi="Arial" w:cs="Arial"/>
          <w:sz w:val="22"/>
          <w:szCs w:val="22"/>
        </w:rPr>
      </w:pPr>
      <w:r w:rsidRPr="00F25639">
        <w:rPr>
          <w:rFonts w:ascii="Arial" w:hAnsi="Arial" w:cs="Arial"/>
          <w:sz w:val="22"/>
          <w:szCs w:val="22"/>
        </w:rPr>
        <w:t>Bieg terminu gwarancji i rękojmi rozpoczyna się w dniu następnym licząc od daty potwierdzenia usunięcia wad stwierdzonych przy odbiorze końcowym przedmiotu umowy, z zastrzeżeniem sytuacji, gdy nastąpi bezusterkowy odbiór robót i ich przekazanie do użytkowania Zamawiającemu.</w:t>
      </w:r>
    </w:p>
    <w:p w:rsidR="00F25639" w:rsidRPr="00F25639" w:rsidRDefault="00F25639" w:rsidP="004A640D">
      <w:pPr>
        <w:numPr>
          <w:ilvl w:val="0"/>
          <w:numId w:val="8"/>
        </w:numPr>
        <w:tabs>
          <w:tab w:val="left" w:pos="360"/>
        </w:tabs>
        <w:suppressAutoHyphens/>
        <w:overflowPunct/>
        <w:autoSpaceDE/>
        <w:autoSpaceDN/>
        <w:adjustRightInd/>
        <w:spacing w:line="276" w:lineRule="auto"/>
        <w:ind w:left="360" w:hanging="360"/>
        <w:jc w:val="both"/>
        <w:rPr>
          <w:rFonts w:ascii="Arial" w:hAnsi="Arial" w:cs="Arial"/>
          <w:sz w:val="22"/>
          <w:szCs w:val="22"/>
        </w:rPr>
      </w:pPr>
      <w:r w:rsidRPr="00F25639">
        <w:rPr>
          <w:rFonts w:ascii="Arial" w:hAnsi="Arial" w:cs="Arial"/>
          <w:sz w:val="22"/>
          <w:szCs w:val="22"/>
        </w:rPr>
        <w:t>Zamawiający ma prawo dochodzić uprawnień z tytułu rękojmi za wady, niezależnie od uprawnień wynikających z gwarancji.</w:t>
      </w:r>
    </w:p>
    <w:p w:rsidR="00F25639" w:rsidRPr="00F25639" w:rsidRDefault="00F25639" w:rsidP="004A640D">
      <w:pPr>
        <w:numPr>
          <w:ilvl w:val="0"/>
          <w:numId w:val="8"/>
        </w:numPr>
        <w:tabs>
          <w:tab w:val="left" w:pos="360"/>
        </w:tabs>
        <w:suppressAutoHyphens/>
        <w:overflowPunct/>
        <w:autoSpaceDE/>
        <w:autoSpaceDN/>
        <w:adjustRightInd/>
        <w:spacing w:line="276" w:lineRule="auto"/>
        <w:ind w:left="360" w:hanging="360"/>
        <w:jc w:val="both"/>
        <w:rPr>
          <w:rFonts w:ascii="Arial" w:hAnsi="Arial" w:cs="Arial"/>
          <w:sz w:val="22"/>
          <w:szCs w:val="22"/>
        </w:rPr>
      </w:pPr>
      <w:r w:rsidRPr="00F25639">
        <w:rPr>
          <w:rFonts w:ascii="Arial" w:hAnsi="Arial" w:cs="Arial"/>
          <w:sz w:val="22"/>
          <w:szCs w:val="22"/>
        </w:rPr>
        <w:t>Zamawiający może dochodzić roszczeń z tytułu gwarancji i rękojmi także po terminach określonych odpowiednio w ust. 1 i w ust. 2, jeżeli zgłaszał wadę/usterkę/szkodę przed upływem danego terminu.</w:t>
      </w: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r w:rsidRPr="00F25639">
        <w:rPr>
          <w:rFonts w:ascii="Arial" w:hAnsi="Arial" w:cs="Arial"/>
          <w:b/>
          <w:bCs/>
          <w:sz w:val="22"/>
          <w:szCs w:val="22"/>
        </w:rPr>
        <w:t xml:space="preserve">§ 23. </w:t>
      </w:r>
      <w:r w:rsidR="00550933">
        <w:rPr>
          <w:rFonts w:ascii="Arial" w:hAnsi="Arial" w:cs="Arial"/>
          <w:b/>
          <w:bCs/>
          <w:sz w:val="22"/>
          <w:szCs w:val="22"/>
        </w:rPr>
        <w:t>Usuwanie wad lub szkód</w:t>
      </w:r>
    </w:p>
    <w:p w:rsidR="0033575A" w:rsidRPr="0033575A" w:rsidRDefault="0033575A" w:rsidP="004A640D">
      <w:pPr>
        <w:numPr>
          <w:ilvl w:val="0"/>
          <w:numId w:val="48"/>
        </w:numPr>
        <w:tabs>
          <w:tab w:val="clear" w:pos="720"/>
          <w:tab w:val="num" w:pos="360"/>
        </w:tabs>
        <w:spacing w:line="276" w:lineRule="auto"/>
        <w:ind w:left="360"/>
        <w:jc w:val="both"/>
        <w:rPr>
          <w:rFonts w:ascii="Arial" w:hAnsi="Arial" w:cs="Arial"/>
          <w:sz w:val="22"/>
          <w:szCs w:val="22"/>
        </w:rPr>
      </w:pPr>
      <w:bookmarkStart w:id="7" w:name="_Hlk24929101"/>
      <w:bookmarkEnd w:id="7"/>
      <w:r w:rsidRPr="0033575A">
        <w:rPr>
          <w:rFonts w:ascii="Arial" w:hAnsi="Arial" w:cs="Arial"/>
          <w:sz w:val="22"/>
          <w:szCs w:val="22"/>
        </w:rPr>
        <w:t>Zamawiający zobowiązany jest niezwłocznie zawiadomić pisemnie Wykonawcę o wadach, szkodach stwierdzonych przy odbiorach częściowych, odbiorze końcowym, w okresie gwarancyjnym i w okresie rękojmi. Termin usunięcia wad/szkód zostanie wyznaczony przez Zamawiającego.</w:t>
      </w:r>
    </w:p>
    <w:p w:rsidR="0033575A" w:rsidRPr="0033575A" w:rsidRDefault="0033575A" w:rsidP="004A640D">
      <w:pPr>
        <w:numPr>
          <w:ilvl w:val="0"/>
          <w:numId w:val="48"/>
        </w:numPr>
        <w:tabs>
          <w:tab w:val="clear" w:pos="720"/>
          <w:tab w:val="num" w:pos="360"/>
        </w:tabs>
        <w:spacing w:line="276" w:lineRule="auto"/>
        <w:ind w:left="360"/>
        <w:jc w:val="both"/>
        <w:rPr>
          <w:rFonts w:ascii="Arial" w:hAnsi="Arial" w:cs="Arial"/>
          <w:b/>
          <w:bCs/>
          <w:iCs/>
          <w:sz w:val="22"/>
          <w:szCs w:val="22"/>
        </w:rPr>
      </w:pPr>
      <w:r w:rsidRPr="0033575A">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Wykonawca, na własny koszt i we własnym zakresie, zapewni usuwanie wad/szkód przy obecności osoby posiadającej uprawnienia budowlane do kierowania robotami budowlanymi branżowo odpowiednimi do zgłoszonej wady/szkody. </w:t>
      </w:r>
    </w:p>
    <w:p w:rsidR="00265AF2" w:rsidRDefault="0033575A" w:rsidP="004A640D">
      <w:pPr>
        <w:numPr>
          <w:ilvl w:val="0"/>
          <w:numId w:val="48"/>
        </w:numPr>
        <w:tabs>
          <w:tab w:val="clear" w:pos="720"/>
          <w:tab w:val="num" w:pos="360"/>
        </w:tabs>
        <w:spacing w:line="276" w:lineRule="auto"/>
        <w:ind w:left="360"/>
        <w:jc w:val="both"/>
        <w:rPr>
          <w:rFonts w:ascii="Arial" w:hAnsi="Arial" w:cs="Arial"/>
          <w:b/>
          <w:bCs/>
          <w:iCs/>
          <w:sz w:val="22"/>
          <w:szCs w:val="22"/>
        </w:rPr>
      </w:pPr>
      <w:r w:rsidRPr="0033575A">
        <w:rPr>
          <w:rFonts w:ascii="Arial" w:hAnsi="Arial" w:cs="Arial"/>
          <w:sz w:val="22"/>
          <w:szCs w:val="22"/>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rsidR="0033575A" w:rsidRPr="00265AF2" w:rsidRDefault="0033575A" w:rsidP="004A640D">
      <w:pPr>
        <w:numPr>
          <w:ilvl w:val="0"/>
          <w:numId w:val="48"/>
        </w:numPr>
        <w:tabs>
          <w:tab w:val="clear" w:pos="720"/>
          <w:tab w:val="num" w:pos="360"/>
        </w:tabs>
        <w:spacing w:line="276" w:lineRule="auto"/>
        <w:ind w:left="360"/>
        <w:jc w:val="both"/>
        <w:rPr>
          <w:rFonts w:ascii="Arial" w:hAnsi="Arial" w:cs="Arial"/>
          <w:b/>
          <w:bCs/>
          <w:iCs/>
          <w:sz w:val="22"/>
          <w:szCs w:val="22"/>
        </w:rPr>
      </w:pPr>
      <w:r w:rsidRPr="00265AF2">
        <w:rPr>
          <w:rFonts w:ascii="Arial" w:hAnsi="Arial" w:cs="Arial"/>
          <w:sz w:val="22"/>
          <w:szCs w:val="22"/>
        </w:rPr>
        <w:t>W przypadku niezachowania terminu wyznaczonego przez Zamawiaj</w:t>
      </w:r>
      <w:r w:rsidRPr="00265AF2">
        <w:rPr>
          <w:rFonts w:ascii="Arial" w:eastAsia="TimesNewRoman" w:hAnsi="Arial" w:cs="Arial"/>
          <w:sz w:val="22"/>
          <w:szCs w:val="22"/>
        </w:rPr>
        <w:t>ą</w:t>
      </w:r>
      <w:r w:rsidRPr="00265AF2">
        <w:rPr>
          <w:rFonts w:ascii="Arial" w:hAnsi="Arial" w:cs="Arial"/>
          <w:sz w:val="22"/>
          <w:szCs w:val="22"/>
        </w:rPr>
        <w:t>cego, o którym mowa w ust. 1, Zamawiaj</w:t>
      </w:r>
      <w:r w:rsidRPr="00265AF2">
        <w:rPr>
          <w:rFonts w:ascii="Arial" w:eastAsia="TimesNewRoman" w:hAnsi="Arial" w:cs="Arial"/>
          <w:sz w:val="22"/>
          <w:szCs w:val="22"/>
        </w:rPr>
        <w:t>ą</w:t>
      </w:r>
      <w:r w:rsidRPr="00265AF2">
        <w:rPr>
          <w:rFonts w:ascii="Arial" w:hAnsi="Arial" w:cs="Arial"/>
          <w:sz w:val="22"/>
          <w:szCs w:val="22"/>
        </w:rPr>
        <w:t>cy ma prawo powierzy</w:t>
      </w:r>
      <w:r w:rsidRPr="00265AF2">
        <w:rPr>
          <w:rFonts w:ascii="Arial" w:eastAsia="TimesNewRoman" w:hAnsi="Arial" w:cs="Arial"/>
          <w:sz w:val="22"/>
          <w:szCs w:val="22"/>
        </w:rPr>
        <w:t xml:space="preserve">ć zastępcze </w:t>
      </w:r>
      <w:r w:rsidRPr="00265AF2">
        <w:rPr>
          <w:rFonts w:ascii="Arial" w:hAnsi="Arial" w:cs="Arial"/>
          <w:sz w:val="22"/>
          <w:szCs w:val="22"/>
        </w:rPr>
        <w:t>usuni</w:t>
      </w:r>
      <w:r w:rsidRPr="00265AF2">
        <w:rPr>
          <w:rFonts w:ascii="Arial" w:eastAsia="TimesNewRoman" w:hAnsi="Arial" w:cs="Arial"/>
          <w:sz w:val="22"/>
          <w:szCs w:val="22"/>
        </w:rPr>
        <w:t>ę</w:t>
      </w:r>
      <w:r w:rsidRPr="00265AF2">
        <w:rPr>
          <w:rFonts w:ascii="Arial" w:hAnsi="Arial" w:cs="Arial"/>
          <w:sz w:val="22"/>
          <w:szCs w:val="22"/>
        </w:rPr>
        <w:t>cie wady osobie trzeciej, bez konieczności uzyskania sądowego upoważnienia, na wył</w:t>
      </w:r>
      <w:r w:rsidRPr="00265AF2">
        <w:rPr>
          <w:rFonts w:ascii="Arial" w:eastAsia="TimesNewRoman" w:hAnsi="Arial" w:cs="Arial"/>
          <w:sz w:val="22"/>
          <w:szCs w:val="22"/>
        </w:rPr>
        <w:t>ą</w:t>
      </w:r>
      <w:r w:rsidRPr="00265AF2">
        <w:rPr>
          <w:rFonts w:ascii="Arial" w:hAnsi="Arial" w:cs="Arial"/>
          <w:sz w:val="22"/>
          <w:szCs w:val="22"/>
        </w:rPr>
        <w:t>czny koszt i ryzyko Wykonawcy, po uprzednim pisemnym powiadomieniu Wykonawcy, co nie pozbawia Zamawiającego dochodzenia innych roszcze</w:t>
      </w:r>
      <w:r w:rsidRPr="00265AF2">
        <w:rPr>
          <w:rFonts w:ascii="Arial" w:eastAsia="TimesNewRoman" w:hAnsi="Arial" w:cs="Arial"/>
          <w:sz w:val="22"/>
          <w:szCs w:val="22"/>
        </w:rPr>
        <w:t xml:space="preserve">ń </w:t>
      </w:r>
      <w:r w:rsidRPr="00265AF2">
        <w:rPr>
          <w:rFonts w:ascii="Arial" w:hAnsi="Arial" w:cs="Arial"/>
          <w:sz w:val="22"/>
          <w:szCs w:val="22"/>
        </w:rPr>
        <w:t>przewidzianych niniejsz</w:t>
      </w:r>
      <w:r w:rsidRPr="00265AF2">
        <w:rPr>
          <w:rFonts w:ascii="Arial" w:eastAsia="TimesNewRoman" w:hAnsi="Arial" w:cs="Arial"/>
          <w:sz w:val="22"/>
          <w:szCs w:val="22"/>
        </w:rPr>
        <w:t>ą</w:t>
      </w:r>
      <w:r w:rsidRPr="00265AF2">
        <w:rPr>
          <w:rFonts w:ascii="Arial" w:hAnsi="Arial" w:cs="Arial"/>
          <w:sz w:val="22"/>
          <w:szCs w:val="22"/>
        </w:rPr>
        <w:t xml:space="preserve"> umow</w:t>
      </w:r>
      <w:r w:rsidRPr="00265AF2">
        <w:rPr>
          <w:rFonts w:ascii="Arial" w:eastAsia="TimesNewRoman" w:hAnsi="Arial" w:cs="Arial"/>
          <w:sz w:val="22"/>
          <w:szCs w:val="22"/>
        </w:rPr>
        <w:t>ą</w:t>
      </w:r>
      <w:r w:rsidRPr="00265AF2">
        <w:rPr>
          <w:rFonts w:ascii="Arial" w:hAnsi="Arial" w:cs="Arial"/>
          <w:sz w:val="22"/>
          <w:szCs w:val="22"/>
        </w:rPr>
        <w:t>. 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rsidR="00F25639" w:rsidRPr="00F25639" w:rsidRDefault="00F25639" w:rsidP="0033575A">
      <w:pPr>
        <w:suppressAutoHyphens/>
        <w:overflowPunct/>
        <w:autoSpaceDE/>
        <w:autoSpaceDN/>
        <w:adjustRightInd/>
        <w:spacing w:line="276" w:lineRule="auto"/>
        <w:jc w:val="both"/>
        <w:rPr>
          <w:rFonts w:ascii="Arial" w:hAnsi="Arial" w:cs="Arial"/>
          <w:b/>
          <w:bCs/>
          <w:iCs/>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iCs/>
          <w:sz w:val="22"/>
          <w:szCs w:val="22"/>
        </w:rPr>
      </w:pPr>
      <w:r w:rsidRPr="00F25639">
        <w:rPr>
          <w:rFonts w:ascii="Arial" w:hAnsi="Arial" w:cs="Arial"/>
          <w:b/>
          <w:bCs/>
          <w:iCs/>
          <w:sz w:val="22"/>
          <w:szCs w:val="22"/>
        </w:rPr>
        <w:t>§ 24. Naruszenie warunków umowy</w:t>
      </w:r>
    </w:p>
    <w:p w:rsidR="00F25639" w:rsidRPr="00F25639" w:rsidRDefault="00F25639" w:rsidP="004A640D">
      <w:pPr>
        <w:numPr>
          <w:ilvl w:val="3"/>
          <w:numId w:val="19"/>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Każda ze stron dopuszcza się naruszenia warunków umowy, jeżeli nie wykonuje swoich zobowiązań wynikających z umowy. </w:t>
      </w:r>
    </w:p>
    <w:p w:rsidR="00F25639" w:rsidRPr="00F25639" w:rsidRDefault="00F25639" w:rsidP="004A640D">
      <w:pPr>
        <w:numPr>
          <w:ilvl w:val="3"/>
          <w:numId w:val="19"/>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 xml:space="preserve">W czasie realizacji robót niezgodności realizacji umowy z dokumentacją projektową, warunkami technicznymi, specyfikacjami technicznymi wykonania i odbioru robót, wiedzą techniczną lub sztuką budowlaną wpisuje się do dziennika budowy. W terminie 14 dni od </w:t>
      </w:r>
      <w:r w:rsidRPr="00F25639">
        <w:rPr>
          <w:rFonts w:ascii="Arial" w:hAnsi="Arial" w:cs="Arial"/>
          <w:sz w:val="22"/>
          <w:szCs w:val="22"/>
        </w:rPr>
        <w:lastRenderedPageBreak/>
        <w:t xml:space="preserve">daty dokonania wpisu do dziennika budowy Wykonawca jest zobowiązany przesłać do Zamawiającego swoją odpowiedź na zarzuty Inspektora/ów nadzoru inwestorskiego lub osoby pełniącej nadzór autorski, jeżeli Wykonawca nie zgadza się z dokonanym wpisem. Zamawiający zobowiązany jest poinformować Wykonawcę o ostatecznej decyzji rozstrzygającej rozbieżność stanowisk w terminie 14 dni. </w:t>
      </w:r>
    </w:p>
    <w:p w:rsidR="00F25639" w:rsidRPr="00F25639" w:rsidRDefault="00F25639" w:rsidP="004A640D">
      <w:pPr>
        <w:numPr>
          <w:ilvl w:val="3"/>
          <w:numId w:val="19"/>
        </w:numPr>
        <w:tabs>
          <w:tab w:val="left" w:pos="360"/>
        </w:tabs>
        <w:suppressAutoHyphens/>
        <w:overflowPunct/>
        <w:autoSpaceDE/>
        <w:autoSpaceDN/>
        <w:adjustRightInd/>
        <w:spacing w:line="276" w:lineRule="auto"/>
        <w:ind w:left="360"/>
        <w:jc w:val="both"/>
        <w:rPr>
          <w:rFonts w:ascii="Arial" w:hAnsi="Arial" w:cs="Arial"/>
          <w:iCs/>
          <w:sz w:val="22"/>
          <w:szCs w:val="22"/>
        </w:rPr>
      </w:pPr>
      <w:r w:rsidRPr="00F25639">
        <w:rPr>
          <w:rFonts w:ascii="Arial" w:hAnsi="Arial" w:cs="Arial"/>
          <w:iCs/>
          <w:sz w:val="22"/>
          <w:szCs w:val="22"/>
        </w:rPr>
        <w:t>W razie naruszenia warunków umowy, Zamawiający, z uwzględnieniem ust.  2 powyżej, może:</w:t>
      </w:r>
    </w:p>
    <w:p w:rsidR="00F25639" w:rsidRPr="00F25639" w:rsidRDefault="00F25639" w:rsidP="004A640D">
      <w:pPr>
        <w:numPr>
          <w:ilvl w:val="0"/>
          <w:numId w:val="45"/>
        </w:numPr>
        <w:suppressAutoHyphens/>
        <w:overflowPunct/>
        <w:autoSpaceDE/>
        <w:autoSpaceDN/>
        <w:adjustRightInd/>
        <w:spacing w:line="276" w:lineRule="auto"/>
        <w:ind w:left="709" w:hanging="283"/>
        <w:jc w:val="both"/>
        <w:rPr>
          <w:rFonts w:ascii="Arial" w:hAnsi="Arial" w:cs="Arial"/>
          <w:iCs/>
          <w:sz w:val="22"/>
          <w:szCs w:val="22"/>
        </w:rPr>
      </w:pPr>
      <w:r w:rsidRPr="00F25639">
        <w:rPr>
          <w:rFonts w:ascii="Arial" w:hAnsi="Arial" w:cs="Arial"/>
          <w:iCs/>
          <w:sz w:val="22"/>
          <w:szCs w:val="22"/>
        </w:rPr>
        <w:t>odstąpić od umowy na zasadach, o których mowa w § 26 umowy,</w:t>
      </w:r>
    </w:p>
    <w:p w:rsidR="00F25639" w:rsidRPr="00F25639" w:rsidRDefault="00F25639" w:rsidP="004A640D">
      <w:pPr>
        <w:numPr>
          <w:ilvl w:val="0"/>
          <w:numId w:val="28"/>
        </w:numPr>
        <w:suppressAutoHyphens/>
        <w:overflowPunct/>
        <w:autoSpaceDE/>
        <w:autoSpaceDN/>
        <w:adjustRightInd/>
        <w:spacing w:line="276" w:lineRule="auto"/>
        <w:ind w:left="709" w:hanging="283"/>
        <w:jc w:val="both"/>
        <w:rPr>
          <w:rFonts w:ascii="Arial" w:hAnsi="Arial" w:cs="Arial"/>
          <w:iCs/>
          <w:sz w:val="22"/>
          <w:szCs w:val="22"/>
        </w:rPr>
      </w:pPr>
      <w:r w:rsidRPr="00F25639">
        <w:rPr>
          <w:rFonts w:ascii="Arial" w:hAnsi="Arial" w:cs="Arial"/>
          <w:iCs/>
          <w:sz w:val="22"/>
          <w:szCs w:val="22"/>
        </w:rPr>
        <w:t>obciążyć Wykonawcę karami umownymi.</w:t>
      </w:r>
    </w:p>
    <w:p w:rsidR="00F25639" w:rsidRPr="00F25639" w:rsidRDefault="00F25639" w:rsidP="0033575A">
      <w:pPr>
        <w:suppressAutoHyphens/>
        <w:overflowPunct/>
        <w:autoSpaceDE/>
        <w:autoSpaceDN/>
        <w:adjustRightInd/>
        <w:spacing w:line="276" w:lineRule="auto"/>
        <w:jc w:val="center"/>
        <w:rPr>
          <w:rFonts w:ascii="Arial" w:hAnsi="Arial" w:cs="Arial"/>
          <w:b/>
          <w:bCs/>
          <w:iCs/>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iCs/>
          <w:sz w:val="22"/>
          <w:szCs w:val="22"/>
        </w:rPr>
      </w:pPr>
      <w:r w:rsidRPr="00F25639">
        <w:rPr>
          <w:rFonts w:ascii="Arial" w:hAnsi="Arial" w:cs="Arial"/>
          <w:b/>
          <w:bCs/>
          <w:iCs/>
          <w:sz w:val="22"/>
          <w:szCs w:val="22"/>
        </w:rPr>
        <w:t xml:space="preserve">§ 25. Kary umowne </w:t>
      </w:r>
    </w:p>
    <w:p w:rsidR="00F25639" w:rsidRPr="00F25639" w:rsidRDefault="00F25639" w:rsidP="004A640D">
      <w:pPr>
        <w:numPr>
          <w:ilvl w:val="3"/>
          <w:numId w:val="9"/>
        </w:numPr>
        <w:tabs>
          <w:tab w:val="left" w:pos="360"/>
        </w:tabs>
        <w:suppressAutoHyphens/>
        <w:overflowPunct/>
        <w:autoSpaceDE/>
        <w:autoSpaceDN/>
        <w:adjustRightInd/>
        <w:spacing w:line="276" w:lineRule="auto"/>
        <w:ind w:left="360"/>
        <w:jc w:val="both"/>
        <w:rPr>
          <w:rFonts w:ascii="Arial" w:hAnsi="Arial" w:cs="Arial"/>
          <w:sz w:val="22"/>
          <w:szCs w:val="22"/>
        </w:rPr>
      </w:pPr>
      <w:r w:rsidRPr="00F25639">
        <w:rPr>
          <w:rFonts w:ascii="Arial" w:hAnsi="Arial" w:cs="Arial"/>
          <w:sz w:val="22"/>
          <w:szCs w:val="22"/>
        </w:rPr>
        <w:t>Zamawiający naliczy kary umowne:</w:t>
      </w:r>
    </w:p>
    <w:p w:rsidR="00F25639" w:rsidRPr="00F25639" w:rsidRDefault="00F25639" w:rsidP="004A640D">
      <w:pPr>
        <w:numPr>
          <w:ilvl w:val="0"/>
          <w:numId w:val="20"/>
        </w:numPr>
        <w:tabs>
          <w:tab w:val="left" w:pos="900"/>
          <w:tab w:val="left" w:pos="993"/>
        </w:tabs>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nieterminowego zakończenia realizacji zamówienia tj. za każdy rozpoczęty dzień zwłoki, liczony od upływu terminu określonego w § 2 ust. 1 niniejszej umowy, w wysokości 0,01 % wynagrodzenia umownego brutto za realizację zamówienia, o którym mowa w § 10 umowy,</w:t>
      </w:r>
    </w:p>
    <w:p w:rsidR="00F25639" w:rsidRPr="00F25639" w:rsidRDefault="00F25639" w:rsidP="004A640D">
      <w:pPr>
        <w:numPr>
          <w:ilvl w:val="0"/>
          <w:numId w:val="20"/>
        </w:numPr>
        <w:tabs>
          <w:tab w:val="left" w:pos="900"/>
        </w:tabs>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braku zapłaty lub nieterminowej zapłaty wynagrodzenia należnego podwykonawcom lub dalszym podwykonawcom w wysokości 3 % wartości brutto nieuregulowanego wynagrodzenia w przypadku braku zapłaty i 0,1 % wartości nieuregulowanego wynagrodzenia brutto za każdy rozpoczęty dzień zwłoki w dokonaniu zapłaty,</w:t>
      </w:r>
    </w:p>
    <w:p w:rsidR="00F25639" w:rsidRPr="00F25639" w:rsidRDefault="00F25639" w:rsidP="004A640D">
      <w:pPr>
        <w:numPr>
          <w:ilvl w:val="0"/>
          <w:numId w:val="20"/>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nieprzedłożenia do zaakceptowania projektu umowy o podwykonawstwo, której przedmiotem są roboty budowlane, lub projektu jej zmiany, w wysokości 5 000,00 zł (słownie: pięć tysięcy 00/100 złotych), za każdy stwierdzony taki przypadek,</w:t>
      </w:r>
    </w:p>
    <w:p w:rsidR="00F25639" w:rsidRPr="00F25639" w:rsidRDefault="00F25639" w:rsidP="004A640D">
      <w:pPr>
        <w:numPr>
          <w:ilvl w:val="0"/>
          <w:numId w:val="20"/>
        </w:numPr>
        <w:tabs>
          <w:tab w:val="left" w:pos="900"/>
        </w:tabs>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nieprzedłożenia poświadczonej za zgodność z oryginałem kopii umowy o podwykonawstwo lub jej zmiany, w wysokości 5 000,00 zł (słownie: pięć tysięcy 00/100 złotych) za każdy stwierdzony taki przypadek,</w:t>
      </w:r>
    </w:p>
    <w:p w:rsidR="00F25639" w:rsidRPr="00F25639" w:rsidRDefault="00F25639" w:rsidP="004A640D">
      <w:pPr>
        <w:numPr>
          <w:ilvl w:val="0"/>
          <w:numId w:val="20"/>
        </w:numPr>
        <w:tabs>
          <w:tab w:val="left" w:pos="900"/>
          <w:tab w:val="left" w:pos="993"/>
        </w:tabs>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braku zmiany umowy o podwykonawstwo w zakresie terminu zapłaty, zgodnie z art. 464 ust. 10 ustawy Pzp w wysokości 2 000,00 zł (słownie: dwa tysiące 00/100 złotych) za każdy stwierdzony taki przypadek,</w:t>
      </w:r>
    </w:p>
    <w:p w:rsidR="00F25639" w:rsidRPr="00F25639" w:rsidRDefault="00F25639" w:rsidP="004A640D">
      <w:pPr>
        <w:numPr>
          <w:ilvl w:val="0"/>
          <w:numId w:val="20"/>
        </w:numPr>
        <w:tabs>
          <w:tab w:val="left" w:pos="900"/>
        </w:tabs>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zwłoki w usunięciu wad, szkód stwierdzonych przy odbiorze częściowym, odbiorze końcowym, wad</w:t>
      </w:r>
      <w:r w:rsidR="00265AF2">
        <w:rPr>
          <w:rFonts w:ascii="Arial" w:hAnsi="Arial" w:cs="Arial"/>
          <w:sz w:val="22"/>
          <w:szCs w:val="22"/>
        </w:rPr>
        <w:t xml:space="preserve"> lub </w:t>
      </w:r>
      <w:r w:rsidRPr="00F25639">
        <w:rPr>
          <w:rFonts w:ascii="Arial" w:hAnsi="Arial" w:cs="Arial"/>
          <w:sz w:val="22"/>
          <w:szCs w:val="22"/>
        </w:rPr>
        <w:t>szkód ujawnionych w okresie gwarancji lub rękojmi albo stwierdzonych w trakcie odbioru ostatecznego, czyli przed upłynięciem okresu gwarancji lub rękojmi, za każdy rozpoczęty dzień zwłoki w wysokości 0,005 % wynagrodzenia umownego brutto za realizację całości zamówienia, o którym mowa w § 10 umowy,</w:t>
      </w:r>
    </w:p>
    <w:p w:rsidR="00F25639" w:rsidRPr="00F25639" w:rsidRDefault="00F25639" w:rsidP="004A640D">
      <w:pPr>
        <w:numPr>
          <w:ilvl w:val="0"/>
          <w:numId w:val="20"/>
        </w:numPr>
        <w:tabs>
          <w:tab w:val="left" w:pos="900"/>
        </w:tabs>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odstąpienia od umowy, przez którąkolwiek ze stron, z przyczyn leżących po stronie Wykonawcy w wysokości 10 %wynagrodzenia umownego brutto, o którym mowa w § 10 umowy,</w:t>
      </w:r>
    </w:p>
    <w:p w:rsidR="00F25639" w:rsidRPr="00F25639" w:rsidRDefault="00F25639" w:rsidP="004A640D">
      <w:pPr>
        <w:numPr>
          <w:ilvl w:val="0"/>
          <w:numId w:val="20"/>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 xml:space="preserve">z tytułu zwłoki Wykonawcy w przedłożeniu Zamawiającemu wykazu osób, o którym mowa w § 28 pkt 2 w wysokości 0,001 % </w:t>
      </w:r>
      <w:bookmarkStart w:id="8" w:name="_Hlk67555132"/>
      <w:r w:rsidRPr="00F25639">
        <w:rPr>
          <w:rFonts w:ascii="Arial" w:hAnsi="Arial" w:cs="Arial"/>
          <w:sz w:val="22"/>
          <w:szCs w:val="22"/>
        </w:rPr>
        <w:t xml:space="preserve">wynagrodzenia brutto, o którym mowa w § 10 </w:t>
      </w:r>
      <w:bookmarkEnd w:id="8"/>
      <w:r w:rsidRPr="00F25639">
        <w:rPr>
          <w:rFonts w:ascii="Arial" w:hAnsi="Arial" w:cs="Arial"/>
          <w:sz w:val="22"/>
          <w:szCs w:val="22"/>
        </w:rPr>
        <w:t xml:space="preserve">za każdy rozpoczęty dzień zwłoki, ale nie więcej niż 0,2 % wynagrodzenia brutto, o którym mowa w § 10, </w:t>
      </w:r>
    </w:p>
    <w:p w:rsidR="00F25639" w:rsidRPr="00F25639" w:rsidRDefault="00F25639" w:rsidP="004A640D">
      <w:pPr>
        <w:numPr>
          <w:ilvl w:val="0"/>
          <w:numId w:val="20"/>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lastRenderedPageBreak/>
        <w:t xml:space="preserve">z tytułu nieprzekazania przez Wykonawcę Zamawiającemu informacji o zaistnieniu zmiany w wykazie osób, o którym mowa w § 28 pkt 2 w wysokości 200,00 zł (słownie: dwieście 00/100 złotych) za każdy stwierdzony przypadek, </w:t>
      </w:r>
    </w:p>
    <w:p w:rsidR="00F25639" w:rsidRPr="00F25639" w:rsidRDefault="00F25639" w:rsidP="004A640D">
      <w:pPr>
        <w:numPr>
          <w:ilvl w:val="0"/>
          <w:numId w:val="20"/>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 xml:space="preserve">z tytułu stwierdzenia przez Zamawiającego niezgodności stanu faktycznego dotyczącego osób wykonujących czynności, o których mowa w § 28 pkt 1 z przedłożonym wykazem osób, w wysokości 200,00 zł (słownie: dwieście 00/100 złotych) za każdy stwierdzony przypadek, </w:t>
      </w:r>
    </w:p>
    <w:p w:rsidR="00F25639" w:rsidRPr="00F25639" w:rsidRDefault="00F25639" w:rsidP="004A640D">
      <w:pPr>
        <w:numPr>
          <w:ilvl w:val="0"/>
          <w:numId w:val="20"/>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 xml:space="preserve">z tytułu stwierdzenia wykonywania czynności, o których mowa w § 28 pkt 1 przez osobę niezatrudnioną na umowę o pracę, w wysokości 2 000,00 zł (słownie: dwa tysiące 00/100 złotych) za każdy stwierdzony przypadek, </w:t>
      </w:r>
    </w:p>
    <w:p w:rsidR="00F25639" w:rsidRPr="00F25639" w:rsidRDefault="00F25639" w:rsidP="004A640D">
      <w:pPr>
        <w:numPr>
          <w:ilvl w:val="0"/>
          <w:numId w:val="20"/>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zwłoki w przedłożeniu Zamawiającemu dokumentów, o których mowa w § 28 pkt 3 w wysokości 0,001 % wynagrodzenia brutto, o którym mowa w § 10 za każdy rozpoczęty dzień zwłoki, ale nie więcej niż 0,2 % wynagrodzenia brutto, o którym mowa w § 10,</w:t>
      </w:r>
    </w:p>
    <w:p w:rsidR="00F25639" w:rsidRPr="00F25639" w:rsidRDefault="00F25639" w:rsidP="004A640D">
      <w:pPr>
        <w:numPr>
          <w:ilvl w:val="0"/>
          <w:numId w:val="20"/>
        </w:num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braku zapłaty lub nieterminowej zapłaty wynagrodzenia należnego podwykonawcy z tytułu zmiany wysokości wynagrodzenia, o której mowa w § 27 ust. 1 pkt 16-18 umowy, w wysokości 3 % wartości brutto nieuregulowanego wynagrodzenia w przypadku braku zapłaty i 0,1 % wartości nieuregulowanego wynagrodzenia brutto za każdy rozpoczęty dzień zwłoki w dokonaniu zapłaty,</w:t>
      </w:r>
    </w:p>
    <w:p w:rsidR="00F25639" w:rsidRPr="00F25639" w:rsidRDefault="00F25639" w:rsidP="004A640D">
      <w:pPr>
        <w:numPr>
          <w:ilvl w:val="0"/>
          <w:numId w:val="20"/>
        </w:numPr>
        <w:tabs>
          <w:tab w:val="left" w:pos="900"/>
          <w:tab w:val="left" w:pos="993"/>
        </w:tabs>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zwłoki w złożeniu harmonogramu, o którym mowa w § 6 ust. 1 pkt 1 umowy, tj. za każdy rozpoczęty dzień zwłoki, liczony od upływu terminu określonego w § 6 ust. 1 pkt 1 niniejszej umowy, w wysokości 0,001 % wynagrodzenia umownego brutto za realizację zamówienia, o którym mowa w § 10 umowy,</w:t>
      </w:r>
    </w:p>
    <w:p w:rsidR="00F25639" w:rsidRPr="00F25639" w:rsidRDefault="00F25639" w:rsidP="004A640D">
      <w:pPr>
        <w:numPr>
          <w:ilvl w:val="0"/>
          <w:numId w:val="20"/>
        </w:numPr>
        <w:tabs>
          <w:tab w:val="left" w:pos="900"/>
          <w:tab w:val="left" w:pos="993"/>
        </w:tabs>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 tytułu zwłoki w złożeniu kosztorysu, o którym mowa w § 6 ust. 1 pkt 2 umowy, tj. za każdy rozpoczęty dzień zwłoki, liczony od upływu terminu określonego w § 6 ust. 1 pkt 2 niniejszej umowy, w wysokości 0,001 % wynagrodzenia umownego brutto za realizację zamówienia, o którym mowa w § 10 umowy,</w:t>
      </w:r>
    </w:p>
    <w:p w:rsidR="00FE1308" w:rsidRPr="00FE1308" w:rsidRDefault="00FE1308" w:rsidP="004A640D">
      <w:pPr>
        <w:pStyle w:val="Akapitzlist"/>
        <w:numPr>
          <w:ilvl w:val="0"/>
          <w:numId w:val="9"/>
        </w:numPr>
        <w:tabs>
          <w:tab w:val="clear" w:pos="1420"/>
        </w:tabs>
        <w:spacing w:line="276" w:lineRule="auto"/>
        <w:ind w:left="284"/>
        <w:jc w:val="both"/>
        <w:rPr>
          <w:rFonts w:ascii="Arial" w:hAnsi="Arial" w:cs="Arial"/>
          <w:sz w:val="22"/>
          <w:szCs w:val="22"/>
        </w:rPr>
      </w:pPr>
      <w:r w:rsidRPr="00FE1308">
        <w:rPr>
          <w:rFonts w:ascii="Arial" w:hAnsi="Arial" w:cs="Arial"/>
          <w:sz w:val="22"/>
          <w:szCs w:val="22"/>
        </w:rPr>
        <w:t>Zamawiający zapłaci Wykonawcy karę umowną za odstąpienie od umowy przez Wykonawcę z przyczyn, za które ponosi odpowiedzialność Zamawiający - w wysokości 10 % wynagrodzenia umownego brutto, o którym mowa w § 10 umowy.</w:t>
      </w:r>
    </w:p>
    <w:p w:rsidR="00FE1308" w:rsidRPr="00FE1308" w:rsidRDefault="00FE1308" w:rsidP="004A640D">
      <w:pPr>
        <w:pStyle w:val="Akapitzlist"/>
        <w:numPr>
          <w:ilvl w:val="0"/>
          <w:numId w:val="9"/>
        </w:numPr>
        <w:tabs>
          <w:tab w:val="clear" w:pos="1420"/>
        </w:tabs>
        <w:spacing w:line="276" w:lineRule="auto"/>
        <w:ind w:left="284"/>
        <w:jc w:val="both"/>
        <w:rPr>
          <w:rFonts w:ascii="Arial" w:hAnsi="Arial" w:cs="Arial"/>
          <w:sz w:val="22"/>
          <w:szCs w:val="22"/>
        </w:rPr>
      </w:pPr>
      <w:r w:rsidRPr="00FE1308">
        <w:rPr>
          <w:rFonts w:ascii="Arial" w:hAnsi="Arial" w:cs="Arial"/>
          <w:sz w:val="22"/>
          <w:szCs w:val="22"/>
        </w:rPr>
        <w:t>Łączna maksymalna wysokość kar umownych, których może dochodzić Zamawiający od Wykonawcy nie przekroczy 20 % wynagrodzenia określonego w § 10 umowy.</w:t>
      </w:r>
    </w:p>
    <w:p w:rsidR="00FE1308" w:rsidRPr="00FE1308" w:rsidRDefault="00FE1308" w:rsidP="004A640D">
      <w:pPr>
        <w:pStyle w:val="Akapitzlist"/>
        <w:numPr>
          <w:ilvl w:val="0"/>
          <w:numId w:val="9"/>
        </w:numPr>
        <w:tabs>
          <w:tab w:val="clear" w:pos="1420"/>
        </w:tabs>
        <w:spacing w:line="276" w:lineRule="auto"/>
        <w:ind w:left="284"/>
        <w:jc w:val="both"/>
        <w:rPr>
          <w:rFonts w:ascii="Arial" w:hAnsi="Arial" w:cs="Arial"/>
          <w:sz w:val="22"/>
          <w:szCs w:val="22"/>
        </w:rPr>
      </w:pPr>
      <w:r w:rsidRPr="00FE1308">
        <w:rPr>
          <w:rFonts w:ascii="Arial" w:hAnsi="Arial" w:cs="Arial"/>
          <w:sz w:val="22"/>
          <w:szCs w:val="22"/>
        </w:rPr>
        <w:t>Łączna maksymalna wysokość kar umownych, których może dochodzić Wykonawca od Zamawiającego nie przekroczy 20 % wynagrodzenia określonego w § 10 umowy.</w:t>
      </w:r>
    </w:p>
    <w:p w:rsidR="00FE1308" w:rsidRPr="00FE1308" w:rsidRDefault="00FE1308" w:rsidP="004A640D">
      <w:pPr>
        <w:pStyle w:val="Akapitzlist"/>
        <w:numPr>
          <w:ilvl w:val="0"/>
          <w:numId w:val="9"/>
        </w:numPr>
        <w:tabs>
          <w:tab w:val="clear" w:pos="1420"/>
        </w:tabs>
        <w:spacing w:line="276" w:lineRule="auto"/>
        <w:ind w:left="284"/>
        <w:jc w:val="both"/>
        <w:rPr>
          <w:rFonts w:ascii="Arial" w:hAnsi="Arial" w:cs="Arial"/>
          <w:sz w:val="22"/>
          <w:szCs w:val="22"/>
        </w:rPr>
      </w:pPr>
      <w:r w:rsidRPr="00FE1308">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rsidR="00FE1308" w:rsidRPr="00FE1308" w:rsidRDefault="00FE1308" w:rsidP="004A640D">
      <w:pPr>
        <w:pStyle w:val="Akapitzlist"/>
        <w:numPr>
          <w:ilvl w:val="0"/>
          <w:numId w:val="9"/>
        </w:numPr>
        <w:tabs>
          <w:tab w:val="clear" w:pos="1420"/>
        </w:tabs>
        <w:spacing w:line="276" w:lineRule="auto"/>
        <w:ind w:left="284"/>
        <w:jc w:val="both"/>
        <w:rPr>
          <w:rFonts w:ascii="Arial" w:hAnsi="Arial" w:cs="Arial"/>
          <w:sz w:val="22"/>
          <w:szCs w:val="22"/>
        </w:rPr>
      </w:pPr>
      <w:r w:rsidRPr="00FE1308">
        <w:rPr>
          <w:rFonts w:ascii="Arial" w:hAnsi="Arial" w:cs="Arial"/>
          <w:sz w:val="22"/>
          <w:szCs w:val="22"/>
        </w:rPr>
        <w:t>Zamawiający ma prawo potrącić karę umowną z wynagrodzenia Wykonawcy, bez uzyskiwania zgody Wykonawcy.</w:t>
      </w:r>
      <w:bookmarkStart w:id="9" w:name="_Hlk11180137"/>
    </w:p>
    <w:p w:rsidR="00FE1308" w:rsidRPr="00FE1308" w:rsidRDefault="00FE1308" w:rsidP="004A640D">
      <w:pPr>
        <w:pStyle w:val="Akapitzlist"/>
        <w:numPr>
          <w:ilvl w:val="0"/>
          <w:numId w:val="9"/>
        </w:numPr>
        <w:tabs>
          <w:tab w:val="clear" w:pos="1420"/>
        </w:tabs>
        <w:spacing w:line="276" w:lineRule="auto"/>
        <w:ind w:left="284"/>
        <w:jc w:val="both"/>
        <w:rPr>
          <w:rFonts w:ascii="Arial" w:hAnsi="Arial" w:cs="Arial"/>
          <w:sz w:val="22"/>
          <w:szCs w:val="22"/>
        </w:rPr>
      </w:pPr>
      <w:r w:rsidRPr="00FE1308">
        <w:rPr>
          <w:rFonts w:ascii="Arial" w:hAnsi="Arial" w:cs="Arial"/>
          <w:color w:val="000000"/>
          <w:sz w:val="22"/>
          <w:szCs w:val="22"/>
        </w:rPr>
        <w:t>Kary umowne podlegają kumulacji</w:t>
      </w:r>
      <w:r w:rsidRPr="00FE1308">
        <w:rPr>
          <w:rFonts w:ascii="Arial" w:hAnsi="Arial" w:cs="Arial"/>
          <w:sz w:val="22"/>
          <w:szCs w:val="22"/>
        </w:rPr>
        <w:t xml:space="preserve">. </w:t>
      </w:r>
    </w:p>
    <w:p w:rsidR="00FE1308" w:rsidRPr="00FE1308" w:rsidRDefault="00FE1308" w:rsidP="004A640D">
      <w:pPr>
        <w:pStyle w:val="Akapitzlist"/>
        <w:numPr>
          <w:ilvl w:val="0"/>
          <w:numId w:val="9"/>
        </w:numPr>
        <w:tabs>
          <w:tab w:val="clear" w:pos="1420"/>
        </w:tabs>
        <w:spacing w:line="276" w:lineRule="auto"/>
        <w:ind w:left="284"/>
        <w:jc w:val="both"/>
        <w:rPr>
          <w:rFonts w:ascii="Arial" w:hAnsi="Arial" w:cs="Arial"/>
          <w:sz w:val="22"/>
          <w:szCs w:val="22"/>
        </w:rPr>
      </w:pPr>
      <w:r w:rsidRPr="00FE1308">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rsidR="00FE1308" w:rsidRPr="00FE1308" w:rsidRDefault="00FE1308" w:rsidP="004A640D">
      <w:pPr>
        <w:pStyle w:val="Akapitzlist"/>
        <w:numPr>
          <w:ilvl w:val="0"/>
          <w:numId w:val="9"/>
        </w:numPr>
        <w:tabs>
          <w:tab w:val="clear" w:pos="1420"/>
        </w:tabs>
        <w:spacing w:line="276" w:lineRule="auto"/>
        <w:ind w:left="284"/>
        <w:jc w:val="both"/>
        <w:rPr>
          <w:rFonts w:ascii="Arial" w:hAnsi="Arial" w:cs="Arial"/>
          <w:sz w:val="22"/>
          <w:szCs w:val="22"/>
        </w:rPr>
      </w:pPr>
      <w:r w:rsidRPr="00FE1308">
        <w:rPr>
          <w:rFonts w:ascii="Arial" w:hAnsi="Arial" w:cs="Arial"/>
          <w:color w:val="000000"/>
          <w:sz w:val="22"/>
          <w:szCs w:val="22"/>
        </w:rPr>
        <w:lastRenderedPageBreak/>
        <w:t xml:space="preserve">Termin zapłaty kary umownej, która nie podlega potrąceniu z wynagrodzenia Wykonawcy, wynosi 14 dni od dnia doręczenia Stronie wezwania do zapłaty. </w:t>
      </w:r>
    </w:p>
    <w:p w:rsidR="00FE1308" w:rsidRPr="00FE1308" w:rsidRDefault="00FE1308" w:rsidP="004A640D">
      <w:pPr>
        <w:pStyle w:val="Akapitzlist"/>
        <w:numPr>
          <w:ilvl w:val="0"/>
          <w:numId w:val="9"/>
        </w:numPr>
        <w:tabs>
          <w:tab w:val="clear" w:pos="1420"/>
        </w:tabs>
        <w:spacing w:line="276" w:lineRule="auto"/>
        <w:ind w:left="284"/>
        <w:jc w:val="both"/>
        <w:rPr>
          <w:rFonts w:ascii="Arial" w:hAnsi="Arial" w:cs="Arial"/>
          <w:sz w:val="22"/>
          <w:szCs w:val="22"/>
        </w:rPr>
      </w:pPr>
      <w:r w:rsidRPr="00FE1308">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9"/>
    <w:p w:rsidR="00F25639" w:rsidRPr="00F25639" w:rsidRDefault="00F25639" w:rsidP="0033575A">
      <w:pPr>
        <w:suppressAutoHyphens/>
        <w:overflowPunct/>
        <w:autoSpaceDE/>
        <w:autoSpaceDN/>
        <w:adjustRightInd/>
        <w:spacing w:line="276" w:lineRule="auto"/>
        <w:jc w:val="center"/>
        <w:rPr>
          <w:rFonts w:ascii="Arial" w:hAnsi="Arial" w:cs="Arial"/>
          <w:b/>
          <w:bCs/>
          <w:iCs/>
          <w:sz w:val="22"/>
          <w:szCs w:val="22"/>
        </w:rPr>
      </w:pPr>
    </w:p>
    <w:p w:rsidR="00F25639" w:rsidRPr="00F25639" w:rsidRDefault="00F25639" w:rsidP="0033575A">
      <w:pPr>
        <w:suppressAutoHyphens/>
        <w:overflowPunct/>
        <w:autoSpaceDE/>
        <w:autoSpaceDN/>
        <w:adjustRightInd/>
        <w:spacing w:line="276" w:lineRule="auto"/>
        <w:jc w:val="center"/>
        <w:rPr>
          <w:rFonts w:ascii="Arial" w:hAnsi="Arial" w:cs="Arial"/>
          <w:b/>
          <w:bCs/>
          <w:iCs/>
          <w:sz w:val="22"/>
          <w:szCs w:val="22"/>
        </w:rPr>
      </w:pPr>
      <w:r w:rsidRPr="00F25639">
        <w:rPr>
          <w:rFonts w:ascii="Arial" w:hAnsi="Arial" w:cs="Arial"/>
          <w:b/>
          <w:bCs/>
          <w:iCs/>
          <w:sz w:val="22"/>
          <w:szCs w:val="22"/>
        </w:rPr>
        <w:t>§ 26. Odstąpienie od umowy</w:t>
      </w:r>
    </w:p>
    <w:p w:rsidR="00F25639" w:rsidRPr="00F25639" w:rsidRDefault="00F25639" w:rsidP="004A640D">
      <w:pPr>
        <w:numPr>
          <w:ilvl w:val="0"/>
          <w:numId w:val="46"/>
        </w:numPr>
        <w:suppressAutoHyphens/>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F25639">
        <w:rPr>
          <w:rFonts w:ascii="Arial" w:eastAsia="Arial" w:hAnsi="Arial" w:cs="Arial"/>
          <w:sz w:val="22"/>
          <w:szCs w:val="22"/>
        </w:rPr>
        <w:t>Zamawiającemu przysługuje prawo do odstąpienia od umowy, jeżeli:</w:t>
      </w:r>
    </w:p>
    <w:p w:rsidR="00F25639" w:rsidRPr="00F25639" w:rsidRDefault="00F25639" w:rsidP="004A640D">
      <w:pPr>
        <w:numPr>
          <w:ilvl w:val="0"/>
          <w:numId w:val="47"/>
        </w:numPr>
        <w:suppressAutoHyphens/>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5639">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 terminie 30 dni od dnia powzięcia wiadomości o zaistnieniu ww. okoliczności,</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5639">
        <w:rPr>
          <w:rFonts w:ascii="Arial" w:eastAsia="Arial" w:hAnsi="Arial" w:cs="Arial"/>
          <w:sz w:val="22"/>
          <w:szCs w:val="22"/>
        </w:rPr>
        <w:t>wszczęto wobec wykonawcy postępowanie upadłościowe lub restrukturyzacyjne,</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hAnsi="Arial" w:cs="Arial"/>
          <w:sz w:val="22"/>
          <w:szCs w:val="22"/>
        </w:rPr>
      </w:pPr>
      <w:r w:rsidRPr="00F25639">
        <w:rPr>
          <w:rFonts w:ascii="Arial" w:eastAsia="Arial" w:hAnsi="Arial" w:cs="Arial"/>
          <w:sz w:val="22"/>
          <w:szCs w:val="22"/>
        </w:rPr>
        <w:t>Wykonawca</w:t>
      </w:r>
      <w:r w:rsidRPr="00F25639">
        <w:rPr>
          <w:rFonts w:ascii="Arial" w:hAnsi="Arial" w:cs="Arial"/>
          <w:sz w:val="22"/>
          <w:szCs w:val="22"/>
        </w:rPr>
        <w:t xml:space="preserve"> nie rozpoczął robót w terminie, o którym mowa w § 2 ust. 3 umowy, bez uzasadnionych przyczyn oraz nie rozpoczyna ich, pomimo wezwania Zamawiającego złożonego na piśmie,</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hAnsi="Arial" w:cs="Arial"/>
          <w:sz w:val="22"/>
          <w:szCs w:val="22"/>
        </w:rPr>
      </w:pPr>
      <w:r w:rsidRPr="00F25639">
        <w:rPr>
          <w:rFonts w:ascii="Arial" w:hAnsi="Arial" w:cs="Arial"/>
          <w:sz w:val="22"/>
          <w:szCs w:val="22"/>
        </w:rPr>
        <w:t xml:space="preserve">Wykonawca </w:t>
      </w:r>
      <w:r w:rsidRPr="00F25639">
        <w:rPr>
          <w:rFonts w:ascii="Arial" w:eastAsia="Arial" w:hAnsi="Arial" w:cs="Arial"/>
          <w:sz w:val="22"/>
          <w:szCs w:val="22"/>
        </w:rPr>
        <w:t>bez</w:t>
      </w:r>
      <w:r w:rsidRPr="00F25639">
        <w:rPr>
          <w:rFonts w:ascii="Arial" w:hAnsi="Arial" w:cs="Arial"/>
          <w:sz w:val="22"/>
          <w:szCs w:val="22"/>
        </w:rPr>
        <w:t xml:space="preserve"> uzasadnionych przyczyn przerwał realizację przedmiotu umowy i przerwa ta trwa dłużej niż 15 dni roboczych, a Wykonawca nie wznowił ich pomimo wezwania Zamawiającego złożonego na piśmie,</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hAnsi="Arial" w:cs="Arial"/>
          <w:sz w:val="22"/>
          <w:szCs w:val="22"/>
        </w:rPr>
      </w:pPr>
      <w:r w:rsidRPr="00F25639">
        <w:rPr>
          <w:rFonts w:ascii="Arial" w:hAnsi="Arial" w:cs="Arial"/>
          <w:sz w:val="22"/>
          <w:szCs w:val="22"/>
        </w:rPr>
        <w:t>wady stwierdzone w trakcie czynności odbioru uniemożliwiają użytkowanie przedmiotu umowy zgodnie z przeznaczeniem,</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5639">
        <w:rPr>
          <w:rFonts w:ascii="Arial" w:eastAsia="Arial" w:hAnsi="Arial" w:cs="Arial"/>
          <w:sz w:val="22"/>
          <w:szCs w:val="22"/>
        </w:rPr>
        <w:t>Wykonawca nie dotrzymał terminu realizacji ustalonego w umowie – zwłoka w realizacji umowy przekracza 30 dni,</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5639">
        <w:rPr>
          <w:rFonts w:ascii="Arial" w:eastAsia="Arial" w:hAnsi="Arial" w:cs="Arial"/>
          <w:sz w:val="22"/>
          <w:szCs w:val="22"/>
        </w:rPr>
        <w:t xml:space="preserve">Wykonawca min. 3-krotnie nie stawił się na naradach, o których mowa w § 6 ust. 2 pkt 1 umowy, </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5639">
        <w:rPr>
          <w:rFonts w:ascii="Arial" w:eastAsia="Arial" w:hAnsi="Arial" w:cs="Arial"/>
          <w:sz w:val="22"/>
          <w:szCs w:val="22"/>
        </w:rPr>
        <w:t xml:space="preserve">Wykonawca, bez otrzymania pisemnej zgody Zamawiającego, zawarł umowę cesji wierzytelności, dokonał przelewu wierzytelności wynikających z niniejszej umowy na rzecz osób trzecich lub zawarł umowę, z której treści wynika prawo do dochodzenia bezpośrednio zapłaty i roszczeń finansowych od Gminy </w:t>
      </w:r>
      <w:r w:rsidR="00C92394">
        <w:rPr>
          <w:rFonts w:ascii="Arial" w:eastAsia="Arial" w:hAnsi="Arial" w:cs="Arial"/>
          <w:sz w:val="22"/>
          <w:szCs w:val="22"/>
        </w:rPr>
        <w:t>Abramów</w:t>
      </w:r>
      <w:r w:rsidRPr="00F25639">
        <w:rPr>
          <w:rFonts w:ascii="Arial" w:eastAsia="Arial" w:hAnsi="Arial" w:cs="Arial"/>
          <w:sz w:val="22"/>
          <w:szCs w:val="22"/>
        </w:rPr>
        <w:t>,</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F25639">
        <w:rPr>
          <w:rFonts w:ascii="Arial" w:eastAsia="Arial" w:hAnsi="Arial" w:cs="Arial"/>
          <w:sz w:val="22"/>
          <w:szCs w:val="22"/>
        </w:rPr>
        <w:t>pomimo pisemnych zastrzeżeń ze strony Zamawiającego, Wykonawca nie wykonuje przedmiotu umowy zgodnie z warunkami umowy, wykonuje roboty wadliwie, niezgodnie z warunkami postępowania, stosuje materiały lub urządzenia niezgodne z wymaganiami, zaniedbuje zobowiązania umowne,</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hAnsi="Arial" w:cs="Arial"/>
          <w:sz w:val="22"/>
          <w:szCs w:val="22"/>
        </w:rPr>
      </w:pPr>
      <w:r w:rsidRPr="00F25639">
        <w:rPr>
          <w:rFonts w:ascii="Arial" w:hAnsi="Arial" w:cs="Arial"/>
          <w:sz w:val="22"/>
          <w:szCs w:val="22"/>
        </w:rPr>
        <w:t>wystąpiła konieczność co najmniej trzykrotnego dokonywania bezpośredniej zapłaty podwykonawcy lub dalszemu podwykonawcy, lub konieczności dokonania bezpośrednich zapłat na sumę większą niż 5 % wartości umowy, o której mowa w § 10 umowy,</w:t>
      </w:r>
    </w:p>
    <w:p w:rsidR="00F25639" w:rsidRPr="00F25639" w:rsidRDefault="00F25639" w:rsidP="004A640D">
      <w:pPr>
        <w:numPr>
          <w:ilvl w:val="0"/>
          <w:numId w:val="38"/>
        </w:numPr>
        <w:suppressAutoHyphens/>
        <w:overflowPunct/>
        <w:autoSpaceDE/>
        <w:autoSpaceDN/>
        <w:adjustRightInd/>
        <w:spacing w:line="276" w:lineRule="auto"/>
        <w:ind w:left="709" w:hanging="425"/>
        <w:contextualSpacing/>
        <w:jc w:val="both"/>
        <w:textAlignment w:val="auto"/>
        <w:rPr>
          <w:rFonts w:ascii="Arial" w:hAnsi="Arial" w:cs="Arial"/>
          <w:sz w:val="22"/>
          <w:szCs w:val="22"/>
        </w:rPr>
      </w:pPr>
      <w:r w:rsidRPr="00F25639">
        <w:rPr>
          <w:rFonts w:ascii="Arial" w:hAnsi="Arial" w:cs="Arial"/>
          <w:sz w:val="22"/>
          <w:szCs w:val="22"/>
        </w:rPr>
        <w:t>Wykonawca skierował, bez akceptacji Zamawiającego, do kierowania budową lub robotami budowlanymi inną osobę/inne osoby niż wskazane w § 4 umowy.</w:t>
      </w:r>
    </w:p>
    <w:p w:rsidR="00F25639" w:rsidRPr="00F25639" w:rsidRDefault="00F25639" w:rsidP="004A640D">
      <w:pPr>
        <w:numPr>
          <w:ilvl w:val="0"/>
          <w:numId w:val="37"/>
        </w:numPr>
        <w:suppressAutoHyphens/>
        <w:overflowPunct/>
        <w:autoSpaceDE/>
        <w:autoSpaceDN/>
        <w:adjustRightInd/>
        <w:spacing w:line="276" w:lineRule="auto"/>
        <w:ind w:left="426" w:hanging="426"/>
        <w:contextualSpacing/>
        <w:jc w:val="both"/>
        <w:textAlignment w:val="auto"/>
        <w:rPr>
          <w:rFonts w:ascii="Arial" w:hAnsi="Arial" w:cs="Arial"/>
          <w:iCs/>
          <w:sz w:val="22"/>
          <w:szCs w:val="22"/>
        </w:rPr>
      </w:pPr>
      <w:r w:rsidRPr="00F25639">
        <w:rPr>
          <w:rFonts w:ascii="Arial" w:eastAsia="Arial" w:hAnsi="Arial" w:cs="Arial"/>
          <w:sz w:val="22"/>
          <w:szCs w:val="22"/>
        </w:rPr>
        <w:t>Odstąpienie</w:t>
      </w:r>
      <w:r w:rsidRPr="00F25639">
        <w:rPr>
          <w:rFonts w:ascii="Arial" w:hAnsi="Arial" w:cs="Arial"/>
          <w:iCs/>
          <w:sz w:val="22"/>
          <w:szCs w:val="22"/>
        </w:rPr>
        <w:t xml:space="preserve"> od umowy, z przyczyn, o których mowa w ust. 1 pkt 3, 4, 9 poprzedzone zostanie pisemnym wezwaniem Wykonawcy do należytego wykonywania umowy bądź innego zachowania zgodnego z umową, prawem lub zasadami współżycia społecznego. </w:t>
      </w:r>
      <w:r w:rsidRPr="00F25639">
        <w:rPr>
          <w:rFonts w:ascii="Arial" w:hAnsi="Arial" w:cs="Arial"/>
          <w:iCs/>
          <w:sz w:val="22"/>
          <w:szCs w:val="22"/>
        </w:rPr>
        <w:lastRenderedPageBreak/>
        <w:t>Zamawiający wyznaczy termin min. 7-dniowy na realizację treści wezwania. Termin, o którym mowa w ust. 3, w przypadku braku podjęcia działań, do których strona jest wzywana, jest liczony od upływu 7 dni od terminu wyznaczonego w wezwaniu. Wezwania mogą być przekazywane za pomocą poczty elektronicznej.</w:t>
      </w:r>
    </w:p>
    <w:p w:rsidR="00F25639" w:rsidRPr="00F25639" w:rsidRDefault="00F25639" w:rsidP="004A640D">
      <w:pPr>
        <w:numPr>
          <w:ilvl w:val="0"/>
          <w:numId w:val="37"/>
        </w:numPr>
        <w:suppressAutoHyphens/>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F25639">
        <w:rPr>
          <w:rFonts w:ascii="Arial" w:eastAsia="Arial" w:hAnsi="Arial" w:cs="Arial"/>
          <w:sz w:val="22"/>
          <w:szCs w:val="22"/>
        </w:rPr>
        <w:t xml:space="preserve">Odstąpienie Zamawiającego od umowy z przyczyn zależnych od Wykonawcy następuje z chwilą doręczenia Wykonawcy pisemnego oświadczenia wskazującego przyczynę odstąpienia od umowy. Odstąpienie od umowy z przyczyn, o których mowa w ust. 1 pkt </w:t>
      </w:r>
      <w:r w:rsidRPr="00F25639">
        <w:rPr>
          <w:rFonts w:ascii="Arial" w:eastAsia="Arial" w:hAnsi="Arial" w:cs="Arial"/>
          <w:sz w:val="22"/>
          <w:szCs w:val="22"/>
        </w:rPr>
        <w:br/>
        <w:t>2-11 może być dokonane w terminie 30 dni od dnia powzięcia wiadomości o zaistnieniu okoliczności stanowiącej podstawę odstąpienia od umowy.</w:t>
      </w:r>
    </w:p>
    <w:p w:rsidR="00F25639" w:rsidRPr="00F25639" w:rsidRDefault="00F25639" w:rsidP="004A640D">
      <w:pPr>
        <w:numPr>
          <w:ilvl w:val="0"/>
          <w:numId w:val="37"/>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W przypadku odstąpienia od umowy, Wykonawcę oraz Zamawiającego obciążają następujące obowiązki:</w:t>
      </w:r>
    </w:p>
    <w:p w:rsidR="00F25639" w:rsidRPr="00F25639" w:rsidRDefault="00F25639" w:rsidP="004A640D">
      <w:pPr>
        <w:numPr>
          <w:ilvl w:val="1"/>
          <w:numId w:val="25"/>
        </w:numPr>
        <w:suppressAutoHyphens/>
        <w:overflowPunct/>
        <w:autoSpaceDE/>
        <w:autoSpaceDN/>
        <w:adjustRightInd/>
        <w:spacing w:line="276" w:lineRule="auto"/>
        <w:ind w:left="709" w:hanging="283"/>
        <w:jc w:val="both"/>
        <w:rPr>
          <w:rFonts w:ascii="Arial" w:hAnsi="Arial" w:cs="Arial"/>
          <w:sz w:val="22"/>
          <w:szCs w:val="22"/>
        </w:rPr>
      </w:pPr>
      <w:r w:rsidRPr="00F25639">
        <w:rPr>
          <w:rFonts w:ascii="Arial" w:hAnsi="Arial" w:cs="Arial"/>
          <w:sz w:val="22"/>
          <w:szCs w:val="22"/>
        </w:rPr>
        <w:t>w terminie do 30 dni od daty odstąpienia od umowy, Wykonawca przy udziale inspektorów nadzoru i przedstawicieli Zamawiającego sporządzi szczegółowy protokół inwentaryzacji robót w toku wraz z zestawieniem wartości tych robót (w odniesieniu do pozycji kosztorysu, o którym mowa w § 6 ust. 1 pkt 2 umowy), według stanu na dzień odstąpienia wraz z załącznikami graficznymi określającymi zakres wykonanych robót,</w:t>
      </w:r>
    </w:p>
    <w:p w:rsidR="00F25639" w:rsidRPr="00F25639" w:rsidRDefault="00F25639" w:rsidP="004A640D">
      <w:pPr>
        <w:numPr>
          <w:ilvl w:val="1"/>
          <w:numId w:val="25"/>
        </w:numPr>
        <w:suppressAutoHyphens/>
        <w:overflowPunct/>
        <w:autoSpaceDE/>
        <w:autoSpaceDN/>
        <w:adjustRightInd/>
        <w:spacing w:line="276" w:lineRule="auto"/>
        <w:ind w:left="709" w:hanging="283"/>
        <w:jc w:val="both"/>
        <w:rPr>
          <w:rFonts w:ascii="Arial" w:hAnsi="Arial" w:cs="Arial"/>
          <w:sz w:val="22"/>
          <w:szCs w:val="22"/>
        </w:rPr>
      </w:pPr>
      <w:r w:rsidRPr="00F25639">
        <w:rPr>
          <w:rFonts w:ascii="Arial" w:hAnsi="Arial" w:cs="Arial"/>
          <w:sz w:val="22"/>
          <w:szCs w:val="22"/>
        </w:rPr>
        <w:t>Wykonawca zabezpieczy przerwane roboty w zakresie obustronnie uzgodnionym na koszt tej strony, z winy której nastąpiło odstąpienie od umowy,</w:t>
      </w:r>
    </w:p>
    <w:p w:rsidR="00F25639" w:rsidRPr="00F25639" w:rsidRDefault="00F25639" w:rsidP="004A640D">
      <w:pPr>
        <w:numPr>
          <w:ilvl w:val="1"/>
          <w:numId w:val="25"/>
        </w:numPr>
        <w:suppressAutoHyphens/>
        <w:overflowPunct/>
        <w:autoSpaceDE/>
        <w:autoSpaceDN/>
        <w:adjustRightInd/>
        <w:spacing w:line="276" w:lineRule="auto"/>
        <w:ind w:left="709" w:hanging="283"/>
        <w:jc w:val="both"/>
        <w:rPr>
          <w:rFonts w:ascii="Arial" w:hAnsi="Arial" w:cs="Arial"/>
          <w:sz w:val="22"/>
          <w:szCs w:val="22"/>
        </w:rPr>
      </w:pPr>
      <w:r w:rsidRPr="00F25639">
        <w:rPr>
          <w:rFonts w:ascii="Arial" w:hAnsi="Arial" w:cs="Arial"/>
          <w:sz w:val="22"/>
          <w:szCs w:val="22"/>
        </w:rPr>
        <w:t>Wykonawca sporządzi wykaz tych materiałów, konstrukcji lub urządzeń, które nie mogą być wykorzystane przez Wykonawcę do realizacji innych robót nie objętych niniejszą umową, jeżeli odstąpienie od umowy nastąpiło z przyczyn leżących po stronie Zamawiającego, przy czym Zamawiający nie będzie uiszczał zapłaty za materiały niewbudowane lub materiały wbudowane a nie zatwierdzone ich przez inspektora nadzoru i zamawiającego,</w:t>
      </w:r>
    </w:p>
    <w:p w:rsidR="00F25639" w:rsidRPr="00F25639" w:rsidRDefault="00F25639" w:rsidP="004A640D">
      <w:pPr>
        <w:numPr>
          <w:ilvl w:val="1"/>
          <w:numId w:val="25"/>
        </w:numPr>
        <w:suppressAutoHyphens/>
        <w:overflowPunct/>
        <w:autoSpaceDE/>
        <w:autoSpaceDN/>
        <w:adjustRightInd/>
        <w:spacing w:line="276" w:lineRule="auto"/>
        <w:ind w:left="709" w:hanging="283"/>
        <w:jc w:val="both"/>
        <w:rPr>
          <w:rFonts w:ascii="Arial" w:hAnsi="Arial" w:cs="Arial"/>
          <w:sz w:val="22"/>
          <w:szCs w:val="22"/>
        </w:rPr>
      </w:pPr>
      <w:r w:rsidRPr="00F25639">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rsidR="00F25639" w:rsidRPr="00F25639" w:rsidRDefault="00F25639" w:rsidP="004A640D">
      <w:pPr>
        <w:numPr>
          <w:ilvl w:val="1"/>
          <w:numId w:val="25"/>
        </w:numPr>
        <w:suppressAutoHyphens/>
        <w:overflowPunct/>
        <w:autoSpaceDE/>
        <w:autoSpaceDN/>
        <w:adjustRightInd/>
        <w:spacing w:line="276" w:lineRule="auto"/>
        <w:ind w:left="709" w:hanging="283"/>
        <w:jc w:val="both"/>
        <w:rPr>
          <w:rFonts w:ascii="Arial" w:hAnsi="Arial" w:cs="Arial"/>
          <w:sz w:val="22"/>
          <w:szCs w:val="22"/>
        </w:rPr>
      </w:pPr>
      <w:r w:rsidRPr="00F25639">
        <w:rPr>
          <w:rFonts w:ascii="Arial" w:hAnsi="Arial" w:cs="Arial"/>
          <w:sz w:val="22"/>
          <w:szCs w:val="22"/>
        </w:rPr>
        <w:t>Wykonawca niezwłocznie, najpóźniej w terminie 30 dni od daty odstąpienia od umowy, usunie z terenu budowy urządzenia zaplecza przez niego dostarczone lub wzniesione,</w:t>
      </w:r>
    </w:p>
    <w:p w:rsidR="00F25639" w:rsidRPr="00F25639" w:rsidRDefault="00F25639" w:rsidP="004A640D">
      <w:pPr>
        <w:numPr>
          <w:ilvl w:val="1"/>
          <w:numId w:val="25"/>
        </w:numPr>
        <w:suppressAutoHyphens/>
        <w:overflowPunct/>
        <w:autoSpaceDE/>
        <w:autoSpaceDN/>
        <w:adjustRightInd/>
        <w:spacing w:line="276" w:lineRule="auto"/>
        <w:ind w:left="709" w:hanging="283"/>
        <w:jc w:val="both"/>
        <w:rPr>
          <w:rFonts w:ascii="Arial" w:hAnsi="Arial" w:cs="Arial"/>
          <w:sz w:val="22"/>
          <w:szCs w:val="22"/>
        </w:rPr>
      </w:pPr>
      <w:r w:rsidRPr="00F25639">
        <w:rPr>
          <w:rFonts w:ascii="Arial" w:hAnsi="Arial" w:cs="Arial"/>
          <w:sz w:val="22"/>
          <w:szCs w:val="22"/>
        </w:rPr>
        <w:t>Wykonawca na wezwanie Zamawiającego dokona cesji uprawnień wynikających z gwarancji jakości jakie uzyskał od osób trzecich uczestniczących w realizacji niniejszej umowy.</w:t>
      </w:r>
    </w:p>
    <w:p w:rsidR="00F25639" w:rsidRPr="00F25639" w:rsidRDefault="00F25639" w:rsidP="004A640D">
      <w:pPr>
        <w:numPr>
          <w:ilvl w:val="0"/>
          <w:numId w:val="37"/>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t>Wynagrodzenie, należne Wykonawcy z tytułu wykonania części umowy, w przypadku odstąpienia od umowy z przyczyn nie leżących po stronie Wykonawcy, zostanie wyliczone na podstawie kosztorysów powykonawczych, sporządzonych przez Wykonawcę i zatwierdzonych przez Inspektorów nadzoru inwestorskiego i Zamawiającego. Kosztorys powykonawczy zostanie sporządzony w oparciu o kosztorys i załączniki, o których mowa w § 6 ust. 1 pkt 2 umowy, a ilości wykonanych robót z książki obmiarów. Brakujące ceny, elementów nie ujętych w uproszczonym kosztorysie, zostaną przyjęte z zeszytów SEKOCENBUD.</w:t>
      </w:r>
    </w:p>
    <w:p w:rsidR="00F25639" w:rsidRPr="00F25639" w:rsidRDefault="00F25639" w:rsidP="004A640D">
      <w:pPr>
        <w:numPr>
          <w:ilvl w:val="0"/>
          <w:numId w:val="37"/>
        </w:numPr>
        <w:suppressAutoHyphens/>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F25639">
        <w:rPr>
          <w:rFonts w:ascii="Arial" w:eastAsia="Arial" w:hAnsi="Arial" w:cs="Arial"/>
          <w:sz w:val="22"/>
          <w:szCs w:val="22"/>
        </w:rPr>
        <w:t xml:space="preserve">Strony postanawiają, że jakiekolwiek odstąpienie od umowy oraz wszelkie skutki odstąpienia, dokonanego zarówno na podstawie zapisów niniejszej umowy jak i na podstawie przepisów kodeksu cywilnego, ograniczone będą do robót niewykonanych lub wykonanych w sposób niewłaściwy. </w:t>
      </w:r>
    </w:p>
    <w:p w:rsidR="00F25639" w:rsidRPr="00F25639" w:rsidRDefault="00F25639" w:rsidP="004A640D">
      <w:pPr>
        <w:numPr>
          <w:ilvl w:val="0"/>
          <w:numId w:val="37"/>
        </w:numPr>
        <w:suppressAutoHyphens/>
        <w:overflowPunct/>
        <w:autoSpaceDE/>
        <w:autoSpaceDN/>
        <w:adjustRightInd/>
        <w:spacing w:line="276" w:lineRule="auto"/>
        <w:ind w:left="426" w:hanging="426"/>
        <w:contextualSpacing/>
        <w:jc w:val="both"/>
        <w:textAlignment w:val="auto"/>
        <w:rPr>
          <w:rFonts w:ascii="Arial" w:hAnsi="Arial" w:cs="Arial"/>
          <w:sz w:val="22"/>
          <w:szCs w:val="22"/>
        </w:rPr>
      </w:pPr>
      <w:r w:rsidRPr="00F25639">
        <w:rPr>
          <w:rFonts w:ascii="Arial" w:hAnsi="Arial" w:cs="Arial"/>
          <w:sz w:val="22"/>
          <w:szCs w:val="22"/>
        </w:rPr>
        <w:lastRenderedPageBreak/>
        <w:t>Odstąpienie od umowy w części będzie wywierało skutek na przyszłość, przy zachowaniu w pełni przez Zamawiającego wszystkich uprawnień, które Zamawiający nabył przed datą złożenia oświadczenia o odstąpieniu, w tym w szczególności uprawnień z rękojmi, gwarancji, kar umownych, odszkodowania.</w:t>
      </w: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27. Zmiany w umowie</w:t>
      </w:r>
    </w:p>
    <w:p w:rsidR="009536E7" w:rsidRPr="009536E7" w:rsidRDefault="009536E7" w:rsidP="004A640D">
      <w:pPr>
        <w:pStyle w:val="Akapitzlist"/>
        <w:numPr>
          <w:ilvl w:val="0"/>
          <w:numId w:val="53"/>
        </w:numPr>
        <w:spacing w:line="276" w:lineRule="auto"/>
        <w:ind w:left="426" w:hanging="426"/>
        <w:jc w:val="both"/>
        <w:rPr>
          <w:rFonts w:ascii="Arial" w:hAnsi="Arial" w:cs="Arial"/>
          <w:bCs/>
          <w:sz w:val="22"/>
          <w:szCs w:val="22"/>
        </w:rPr>
      </w:pPr>
      <w:bookmarkStart w:id="10" w:name="_Hlk28982839"/>
      <w:r w:rsidRPr="009536E7">
        <w:rPr>
          <w:rFonts w:ascii="Arial" w:hAnsi="Arial" w:cs="Arial"/>
          <w:bCs/>
          <w:sz w:val="22"/>
          <w:szCs w:val="22"/>
        </w:rPr>
        <w:t xml:space="preserve">Strony są uprawnione do wprowadzenia do umowy zmian nieistotnych, to jest innych, niż zmiany zdefiniowane w art. 454 ust. 2 ustawy Pzp. </w:t>
      </w:r>
    </w:p>
    <w:p w:rsidR="009536E7" w:rsidRPr="009536E7" w:rsidRDefault="009536E7" w:rsidP="004A640D">
      <w:pPr>
        <w:pStyle w:val="Akapitzlist"/>
        <w:numPr>
          <w:ilvl w:val="0"/>
          <w:numId w:val="53"/>
        </w:numPr>
        <w:spacing w:line="276" w:lineRule="auto"/>
        <w:ind w:left="426" w:hanging="426"/>
        <w:jc w:val="both"/>
        <w:rPr>
          <w:rFonts w:ascii="Arial" w:hAnsi="Arial" w:cs="Arial"/>
          <w:bCs/>
          <w:sz w:val="22"/>
          <w:szCs w:val="22"/>
        </w:rPr>
      </w:pPr>
      <w:r w:rsidRPr="009536E7">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rsidR="009536E7" w:rsidRPr="009536E7" w:rsidRDefault="009536E7" w:rsidP="004A640D">
      <w:pPr>
        <w:pStyle w:val="Akapitzlist"/>
        <w:numPr>
          <w:ilvl w:val="0"/>
          <w:numId w:val="53"/>
        </w:numPr>
        <w:spacing w:line="276" w:lineRule="auto"/>
        <w:ind w:left="426" w:hanging="426"/>
        <w:jc w:val="both"/>
        <w:rPr>
          <w:rFonts w:ascii="Arial" w:hAnsi="Arial" w:cs="Arial"/>
          <w:bCs/>
          <w:sz w:val="22"/>
          <w:szCs w:val="22"/>
        </w:rPr>
      </w:pPr>
      <w:r w:rsidRPr="009536E7">
        <w:rPr>
          <w:rFonts w:ascii="Arial" w:hAnsi="Arial" w:cs="Arial"/>
          <w:bCs/>
          <w:sz w:val="22"/>
          <w:szCs w:val="22"/>
        </w:rPr>
        <w:t>Zamawiający, na podstawie art. 455 ust. 1 pkt 1 ustawy Pzp, przewiduje możliwość dokonania następujących zmian w umowie:</w:t>
      </w:r>
    </w:p>
    <w:p w:rsidR="009536E7" w:rsidRPr="009536E7" w:rsidRDefault="009536E7" w:rsidP="004A640D">
      <w:pPr>
        <w:numPr>
          <w:ilvl w:val="0"/>
          <w:numId w:val="49"/>
        </w:numPr>
        <w:tabs>
          <w:tab w:val="left" w:pos="709"/>
        </w:tabs>
        <w:spacing w:line="276" w:lineRule="auto"/>
        <w:ind w:left="709" w:hanging="283"/>
        <w:jc w:val="both"/>
        <w:rPr>
          <w:rFonts w:ascii="Arial" w:hAnsi="Arial" w:cs="Arial"/>
          <w:bCs/>
          <w:sz w:val="22"/>
          <w:szCs w:val="22"/>
        </w:rPr>
      </w:pPr>
      <w:r w:rsidRPr="009536E7">
        <w:rPr>
          <w:rFonts w:ascii="Arial" w:hAnsi="Arial" w:cs="Arial"/>
          <w:sz w:val="22"/>
          <w:szCs w:val="22"/>
        </w:rPr>
        <w:t>zmiana terminu wykonania umowy, w przypadkach:</w:t>
      </w:r>
    </w:p>
    <w:p w:rsidR="009536E7" w:rsidRPr="009536E7" w:rsidRDefault="009536E7" w:rsidP="004A640D">
      <w:pPr>
        <w:numPr>
          <w:ilvl w:val="0"/>
          <w:numId w:val="50"/>
        </w:numPr>
        <w:tabs>
          <w:tab w:val="left" w:pos="993"/>
          <w:tab w:val="left" w:pos="1276"/>
        </w:tabs>
        <w:spacing w:line="276" w:lineRule="auto"/>
        <w:ind w:left="993" w:hanging="284"/>
        <w:jc w:val="both"/>
        <w:rPr>
          <w:rFonts w:ascii="Arial" w:hAnsi="Arial" w:cs="Arial"/>
          <w:bCs/>
          <w:sz w:val="22"/>
          <w:szCs w:val="22"/>
        </w:rPr>
      </w:pPr>
      <w:r w:rsidRPr="009536E7">
        <w:rPr>
          <w:rFonts w:ascii="Arial" w:hAnsi="Arial" w:cs="Arial"/>
          <w:sz w:val="22"/>
          <w:szCs w:val="22"/>
        </w:rPr>
        <w:t>przestojów lub opóźnień zależnych od Zamawiającego – zmiana o czas przestoju, opóźnienia zależnego od Zamawiającego,</w:t>
      </w:r>
    </w:p>
    <w:p w:rsidR="009536E7" w:rsidRPr="009536E7" w:rsidRDefault="009536E7" w:rsidP="004A640D">
      <w:pPr>
        <w:numPr>
          <w:ilvl w:val="0"/>
          <w:numId w:val="50"/>
        </w:numPr>
        <w:tabs>
          <w:tab w:val="left" w:pos="993"/>
          <w:tab w:val="left" w:pos="1276"/>
        </w:tabs>
        <w:spacing w:line="276" w:lineRule="auto"/>
        <w:ind w:left="993" w:hanging="284"/>
        <w:jc w:val="both"/>
        <w:rPr>
          <w:rFonts w:ascii="Arial" w:hAnsi="Arial" w:cs="Arial"/>
          <w:bCs/>
          <w:sz w:val="22"/>
          <w:szCs w:val="22"/>
        </w:rPr>
      </w:pPr>
      <w:r w:rsidRPr="009536E7">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rsidR="009536E7" w:rsidRPr="009536E7" w:rsidRDefault="009536E7" w:rsidP="004A640D">
      <w:pPr>
        <w:numPr>
          <w:ilvl w:val="0"/>
          <w:numId w:val="50"/>
        </w:numPr>
        <w:tabs>
          <w:tab w:val="left" w:pos="993"/>
          <w:tab w:val="left" w:pos="1276"/>
        </w:tabs>
        <w:spacing w:line="276" w:lineRule="auto"/>
        <w:ind w:left="993" w:hanging="284"/>
        <w:jc w:val="both"/>
        <w:rPr>
          <w:rFonts w:ascii="Arial" w:hAnsi="Arial" w:cs="Arial"/>
          <w:bCs/>
          <w:sz w:val="22"/>
          <w:szCs w:val="22"/>
        </w:rPr>
      </w:pPr>
      <w:r w:rsidRPr="009536E7">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rsidR="009536E7" w:rsidRPr="009536E7" w:rsidRDefault="009536E7" w:rsidP="004A640D">
      <w:pPr>
        <w:numPr>
          <w:ilvl w:val="0"/>
          <w:numId w:val="50"/>
        </w:numPr>
        <w:tabs>
          <w:tab w:val="left" w:pos="993"/>
          <w:tab w:val="left" w:pos="1276"/>
        </w:tabs>
        <w:spacing w:line="276" w:lineRule="auto"/>
        <w:ind w:left="993" w:hanging="284"/>
        <w:jc w:val="both"/>
        <w:rPr>
          <w:rFonts w:ascii="Arial" w:hAnsi="Arial" w:cs="Arial"/>
          <w:bCs/>
          <w:sz w:val="22"/>
          <w:szCs w:val="22"/>
        </w:rPr>
      </w:pPr>
      <w:r w:rsidRPr="009536E7">
        <w:rPr>
          <w:rFonts w:ascii="Arial" w:hAnsi="Arial" w:cs="Arial"/>
          <w:bCs/>
          <w:sz w:val="22"/>
          <w:szCs w:val="22"/>
        </w:rPr>
        <w:t>wystąpienia niezinwentaryzowanych lub błędnie zinwentaryzowanych sieci, instalacji lub innych obiektów, co spowodowało wstrzymanie wykonywania robót budowlanych, zmianę dokumentacji projektowej, zwiększenie zakresu robót lub wprowadzenie rozwiązań zamiennych,</w:t>
      </w:r>
    </w:p>
    <w:p w:rsidR="009536E7" w:rsidRPr="009536E7" w:rsidRDefault="009536E7" w:rsidP="004A640D">
      <w:pPr>
        <w:numPr>
          <w:ilvl w:val="0"/>
          <w:numId w:val="50"/>
        </w:numPr>
        <w:tabs>
          <w:tab w:val="left" w:pos="993"/>
          <w:tab w:val="left" w:pos="1276"/>
        </w:tabs>
        <w:spacing w:line="276" w:lineRule="auto"/>
        <w:ind w:left="993" w:hanging="284"/>
        <w:jc w:val="both"/>
        <w:rPr>
          <w:rFonts w:ascii="Arial" w:hAnsi="Arial" w:cs="Arial"/>
          <w:bCs/>
          <w:sz w:val="22"/>
          <w:szCs w:val="22"/>
        </w:rPr>
      </w:pPr>
      <w:r w:rsidRPr="009536E7">
        <w:rPr>
          <w:rFonts w:ascii="Arial" w:hAnsi="Arial" w:cs="Arial"/>
          <w:sz w:val="22"/>
          <w:szCs w:val="22"/>
        </w:rPr>
        <w:t>konieczności uzyskania decyzji, uzgodnień i/lub opinii mogących spowodować wstrzymanie robót z przyczyn niezależnych od Wykonawcy – zmiana o czas, w którym Wykonawca nie mógł wykonywać przedmiotu umowy, związany z oczekiwaniem na uzyskanie decyzji, uzgodnień lub opinii,</w:t>
      </w:r>
    </w:p>
    <w:p w:rsidR="009536E7" w:rsidRPr="009536E7" w:rsidRDefault="009536E7" w:rsidP="004A640D">
      <w:pPr>
        <w:numPr>
          <w:ilvl w:val="0"/>
          <w:numId w:val="50"/>
        </w:numPr>
        <w:tabs>
          <w:tab w:val="left" w:pos="993"/>
          <w:tab w:val="left" w:pos="1276"/>
        </w:tabs>
        <w:spacing w:line="276" w:lineRule="auto"/>
        <w:ind w:left="993" w:hanging="284"/>
        <w:jc w:val="both"/>
        <w:rPr>
          <w:rFonts w:ascii="Arial" w:hAnsi="Arial" w:cs="Arial"/>
          <w:bCs/>
          <w:sz w:val="22"/>
          <w:szCs w:val="22"/>
        </w:rPr>
      </w:pPr>
      <w:r w:rsidRPr="009536E7">
        <w:rPr>
          <w:rFonts w:ascii="Arial" w:hAnsi="Arial" w:cs="Arial"/>
          <w:sz w:val="22"/>
          <w:szCs w:val="22"/>
        </w:rPr>
        <w:t>zwiększenia zakresu przedmiotu umowy (udzielenia robót dodatkowych, o których mowa w art. 455 ust. 1 pkt 3 ustawy Pzp lub zwiększenia zakresu na podstawie art. 455 ust. 2 ustawy Pzp),</w:t>
      </w:r>
    </w:p>
    <w:p w:rsidR="009536E7" w:rsidRPr="009536E7" w:rsidRDefault="009536E7" w:rsidP="004A640D">
      <w:pPr>
        <w:numPr>
          <w:ilvl w:val="0"/>
          <w:numId w:val="50"/>
        </w:numPr>
        <w:tabs>
          <w:tab w:val="left" w:pos="993"/>
          <w:tab w:val="left" w:pos="1276"/>
        </w:tabs>
        <w:spacing w:line="276" w:lineRule="auto"/>
        <w:ind w:left="993" w:hanging="284"/>
        <w:jc w:val="both"/>
        <w:rPr>
          <w:rFonts w:ascii="Arial" w:hAnsi="Arial" w:cs="Arial"/>
          <w:sz w:val="22"/>
          <w:szCs w:val="22"/>
        </w:rPr>
      </w:pPr>
      <w:r w:rsidRPr="009536E7">
        <w:rPr>
          <w:rFonts w:ascii="Arial" w:hAnsi="Arial" w:cs="Arial"/>
          <w:sz w:val="22"/>
          <w:szCs w:val="22"/>
        </w:rPr>
        <w:t>przekroczenia zakreślonych przez prawo terminów wydawania przez organy administracji lub inne podmioty niezbędnych do realizacji zamówienia decyzji, zezwoleń, itp., pod warunkiem złożenia przez Wykonawcę wniosków do odpowiednich organów w terminie odpowiednim do czasu niezbędnego na otrzymanie stosownej decyzji itp. i wykonania zamówienia/danego etapu zamówienia w terminie określonym umową,</w:t>
      </w:r>
    </w:p>
    <w:p w:rsidR="009536E7" w:rsidRPr="009536E7" w:rsidRDefault="009536E7" w:rsidP="004A640D">
      <w:pPr>
        <w:numPr>
          <w:ilvl w:val="0"/>
          <w:numId w:val="50"/>
        </w:numPr>
        <w:tabs>
          <w:tab w:val="left" w:pos="993"/>
          <w:tab w:val="left" w:pos="1276"/>
        </w:tabs>
        <w:spacing w:line="276" w:lineRule="auto"/>
        <w:ind w:left="993" w:hanging="284"/>
        <w:jc w:val="both"/>
        <w:rPr>
          <w:rFonts w:ascii="Arial" w:hAnsi="Arial" w:cs="Arial"/>
          <w:sz w:val="22"/>
          <w:szCs w:val="22"/>
        </w:rPr>
      </w:pPr>
      <w:r w:rsidRPr="009536E7">
        <w:rPr>
          <w:rFonts w:ascii="Arial" w:hAnsi="Arial" w:cs="Arial"/>
          <w:sz w:val="22"/>
          <w:szCs w:val="22"/>
        </w:rPr>
        <w:t>konieczności uzyskania wyroku sądowego lub innego orzeczenia sądu lub organu, którego nie przewidywano przy zawieraniu umowy,</w:t>
      </w:r>
    </w:p>
    <w:p w:rsidR="009536E7" w:rsidRPr="009536E7" w:rsidRDefault="009536E7" w:rsidP="004A640D">
      <w:pPr>
        <w:numPr>
          <w:ilvl w:val="0"/>
          <w:numId w:val="50"/>
        </w:numPr>
        <w:tabs>
          <w:tab w:val="left" w:pos="993"/>
          <w:tab w:val="left" w:pos="1276"/>
        </w:tabs>
        <w:spacing w:line="276" w:lineRule="auto"/>
        <w:ind w:left="993" w:hanging="284"/>
        <w:jc w:val="both"/>
        <w:rPr>
          <w:rFonts w:ascii="Arial" w:hAnsi="Arial" w:cs="Arial"/>
          <w:sz w:val="22"/>
          <w:szCs w:val="22"/>
        </w:rPr>
      </w:pPr>
      <w:r w:rsidRPr="009536E7">
        <w:rPr>
          <w:rFonts w:ascii="Arial" w:hAnsi="Arial" w:cs="Arial"/>
          <w:sz w:val="22"/>
          <w:szCs w:val="22"/>
        </w:rPr>
        <w:lastRenderedPageBreak/>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9536E7">
        <w:rPr>
          <w:rFonts w:ascii="Arial" w:hAnsi="Arial" w:cs="Arial"/>
          <w:b/>
          <w:bCs/>
          <w:sz w:val="22"/>
          <w:szCs w:val="22"/>
        </w:rPr>
        <w:t>które było niemożliwe do przewidzenia w momencie zawarcia umowy i któremu nie można było zapobiec mimo dochowania należytej staranności</w:t>
      </w:r>
      <w:r w:rsidRPr="009536E7">
        <w:rPr>
          <w:rFonts w:ascii="Arial" w:hAnsi="Arial" w:cs="Arial"/>
          <w:sz w:val="22"/>
          <w:szCs w:val="22"/>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rsidR="009536E7" w:rsidRPr="009536E7" w:rsidRDefault="009536E7" w:rsidP="004A640D">
      <w:pPr>
        <w:numPr>
          <w:ilvl w:val="0"/>
          <w:numId w:val="49"/>
        </w:numPr>
        <w:tabs>
          <w:tab w:val="left" w:pos="709"/>
        </w:tabs>
        <w:spacing w:line="276" w:lineRule="auto"/>
        <w:ind w:left="709" w:hanging="283"/>
        <w:jc w:val="both"/>
        <w:rPr>
          <w:rFonts w:ascii="Arial" w:hAnsi="Arial" w:cs="Arial"/>
          <w:sz w:val="22"/>
          <w:szCs w:val="22"/>
        </w:rPr>
      </w:pPr>
      <w:r w:rsidRPr="009536E7">
        <w:rPr>
          <w:rFonts w:ascii="Arial" w:hAnsi="Arial" w:cs="Arial"/>
          <w:sz w:val="22"/>
          <w:szCs w:val="22"/>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urządzenia, sprzęt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inspektorów nadzoru i projektantów.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rsidR="009536E7" w:rsidRPr="009536E7" w:rsidRDefault="009536E7" w:rsidP="004A640D">
      <w:pPr>
        <w:numPr>
          <w:ilvl w:val="0"/>
          <w:numId w:val="51"/>
        </w:numPr>
        <w:tabs>
          <w:tab w:val="left" w:pos="709"/>
        </w:tabs>
        <w:spacing w:line="276" w:lineRule="auto"/>
        <w:ind w:left="993" w:hanging="284"/>
        <w:jc w:val="both"/>
        <w:rPr>
          <w:rFonts w:ascii="Arial" w:hAnsi="Arial" w:cs="Arial"/>
          <w:sz w:val="22"/>
          <w:szCs w:val="22"/>
        </w:rPr>
      </w:pPr>
      <w:r w:rsidRPr="009536E7">
        <w:rPr>
          <w:rFonts w:ascii="Arial" w:hAnsi="Arial" w:cs="Arial"/>
          <w:sz w:val="22"/>
          <w:szCs w:val="22"/>
        </w:rPr>
        <w:t>niedostępność na rynku materiałów lub urządzeń spełniających parametry wskazane w dokumentacji projektowej lub specyfikacji technicznej wykonania i odbioru robót lub niedostępność elementów składowych przyjętych w dokumentacji systemów/instalacji/rozwiązań konstrukcyjnych, spowodowane np. zaprzestaniem produkcji, wycofaniem z rynku, przerwami w produkcji,</w:t>
      </w:r>
    </w:p>
    <w:p w:rsidR="009536E7" w:rsidRPr="009536E7" w:rsidRDefault="009536E7" w:rsidP="004A640D">
      <w:pPr>
        <w:numPr>
          <w:ilvl w:val="0"/>
          <w:numId w:val="51"/>
        </w:numPr>
        <w:tabs>
          <w:tab w:val="left" w:pos="993"/>
        </w:tabs>
        <w:spacing w:line="276" w:lineRule="auto"/>
        <w:ind w:left="993" w:hanging="284"/>
        <w:jc w:val="both"/>
        <w:rPr>
          <w:rFonts w:ascii="Arial" w:hAnsi="Arial" w:cs="Arial"/>
          <w:sz w:val="22"/>
          <w:szCs w:val="22"/>
        </w:rPr>
      </w:pPr>
      <w:r w:rsidRPr="009536E7">
        <w:rPr>
          <w:rFonts w:ascii="Arial" w:hAnsi="Arial" w:cs="Arial"/>
          <w:sz w:val="22"/>
          <w:szCs w:val="22"/>
        </w:rPr>
        <w:t>pojawienie się na rynku materiałów lub urządzeń nowszej generacji pozwalających na zaoszczędzenie kosztów eksploatacji wykonanego przedmiotu umowy,</w:t>
      </w:r>
    </w:p>
    <w:p w:rsidR="009536E7" w:rsidRPr="009536E7" w:rsidRDefault="009536E7" w:rsidP="004A640D">
      <w:pPr>
        <w:numPr>
          <w:ilvl w:val="0"/>
          <w:numId w:val="51"/>
        </w:numPr>
        <w:tabs>
          <w:tab w:val="left" w:pos="993"/>
        </w:tabs>
        <w:spacing w:line="276" w:lineRule="auto"/>
        <w:ind w:left="993" w:hanging="284"/>
        <w:jc w:val="both"/>
        <w:rPr>
          <w:rFonts w:ascii="Arial" w:hAnsi="Arial" w:cs="Arial"/>
          <w:sz w:val="22"/>
          <w:szCs w:val="22"/>
        </w:rPr>
      </w:pPr>
      <w:r w:rsidRPr="009536E7">
        <w:rPr>
          <w:rFonts w:ascii="Arial" w:hAnsi="Arial" w:cs="Arial"/>
          <w:sz w:val="22"/>
          <w:szCs w:val="22"/>
        </w:rPr>
        <w:t xml:space="preserve">konieczność zrealizowania zamówienia przy zastosowaniu innych rozwiązań technicznych czy technologicznych niż wskazane w dokumentacji projektowej lub specyfikacji technicznej wykonania i odbioru robót, w sytuacji, gdyby zastosowanie przewidzianych pierwotnie rozwiązań groziło niewykonaniem lub wadliwym wykonaniem przedmiotu umowy np. z uwagi na odmienne od przyjętych w dokumentacji projektowej warunki geologiczne skutkujące niemożliwością zrealizowania przedmiotu umowy przy dotychczasowych założeniach technologicznych, </w:t>
      </w:r>
    </w:p>
    <w:p w:rsidR="009536E7" w:rsidRPr="009536E7" w:rsidRDefault="009536E7" w:rsidP="004A640D">
      <w:pPr>
        <w:numPr>
          <w:ilvl w:val="0"/>
          <w:numId w:val="51"/>
        </w:numPr>
        <w:tabs>
          <w:tab w:val="left" w:pos="993"/>
        </w:tabs>
        <w:spacing w:line="276" w:lineRule="auto"/>
        <w:ind w:left="993" w:hanging="284"/>
        <w:jc w:val="both"/>
        <w:rPr>
          <w:rFonts w:ascii="Arial" w:hAnsi="Arial" w:cs="Arial"/>
          <w:sz w:val="22"/>
          <w:szCs w:val="22"/>
        </w:rPr>
      </w:pPr>
      <w:r w:rsidRPr="009536E7">
        <w:rPr>
          <w:rFonts w:ascii="Arial" w:hAnsi="Arial" w:cs="Arial"/>
          <w:sz w:val="22"/>
          <w:szCs w:val="22"/>
        </w:rPr>
        <w:t>zmiany stały się konieczne na skutek ujawnienia przeszkód w gruncie lub błędów w dokumentacji projektowej,</w:t>
      </w:r>
    </w:p>
    <w:p w:rsidR="009536E7" w:rsidRPr="009536E7" w:rsidRDefault="009536E7" w:rsidP="004A640D">
      <w:pPr>
        <w:numPr>
          <w:ilvl w:val="0"/>
          <w:numId w:val="51"/>
        </w:numPr>
        <w:tabs>
          <w:tab w:val="left" w:pos="993"/>
        </w:tabs>
        <w:spacing w:line="276" w:lineRule="auto"/>
        <w:ind w:left="993" w:hanging="284"/>
        <w:jc w:val="both"/>
        <w:rPr>
          <w:rFonts w:ascii="Arial" w:hAnsi="Arial" w:cs="Arial"/>
          <w:sz w:val="22"/>
          <w:szCs w:val="22"/>
        </w:rPr>
      </w:pPr>
      <w:r w:rsidRPr="009536E7">
        <w:rPr>
          <w:rFonts w:ascii="Arial" w:hAnsi="Arial" w:cs="Arial"/>
          <w:sz w:val="22"/>
          <w:szCs w:val="22"/>
        </w:rPr>
        <w:t>zmiany pozwolą osiągnąć obniżenie kosztów eksploatacji lub oferują lepsze parametry techniczne, użytkowe, estetyczne od przyjętych w dokumentacji projektowej.</w:t>
      </w:r>
    </w:p>
    <w:p w:rsidR="009536E7" w:rsidRPr="009536E7" w:rsidRDefault="009536E7" w:rsidP="009536E7">
      <w:pPr>
        <w:tabs>
          <w:tab w:val="left" w:pos="993"/>
        </w:tabs>
        <w:spacing w:line="276" w:lineRule="auto"/>
        <w:ind w:left="709"/>
        <w:jc w:val="both"/>
        <w:rPr>
          <w:rFonts w:ascii="Arial" w:hAnsi="Arial" w:cs="Arial"/>
          <w:sz w:val="22"/>
          <w:szCs w:val="22"/>
        </w:rPr>
      </w:pPr>
      <w:r w:rsidRPr="009536E7">
        <w:rPr>
          <w:rFonts w:ascii="Arial" w:hAnsi="Arial" w:cs="Arial"/>
          <w:sz w:val="22"/>
          <w:szCs w:val="22"/>
        </w:rPr>
        <w:lastRenderedPageBreak/>
        <w:t>Zamawiający dopuszcza zmianę wysokości wynagrodzenia Wykonawcy, w przypadku wprowadzenia rozwiązań zamiennych, o których mowa powyżej, mających wpływ na wysokość wynagrodzenia Wykonawcy.</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Zamawiający przewiduje dokonanie zmian w umowie (w tym w szczególności terminu realizacji umowy, zakresu realizacji umowy lub wysokości wynagrodzenia – w zakresie, w jakim zmiany mają na nie wpływ) w przypadku:</w:t>
      </w:r>
    </w:p>
    <w:p w:rsidR="009536E7" w:rsidRPr="009536E7" w:rsidRDefault="009536E7" w:rsidP="004A640D">
      <w:pPr>
        <w:numPr>
          <w:ilvl w:val="0"/>
          <w:numId w:val="52"/>
        </w:numPr>
        <w:tabs>
          <w:tab w:val="left" w:pos="993"/>
          <w:tab w:val="left" w:pos="1276"/>
        </w:tabs>
        <w:spacing w:line="276" w:lineRule="auto"/>
        <w:ind w:left="993" w:hanging="284"/>
        <w:jc w:val="both"/>
        <w:rPr>
          <w:rFonts w:ascii="Arial" w:hAnsi="Arial" w:cs="Arial"/>
          <w:sz w:val="22"/>
          <w:szCs w:val="22"/>
        </w:rPr>
      </w:pPr>
      <w:r w:rsidRPr="009536E7">
        <w:rPr>
          <w:rFonts w:ascii="Arial" w:hAnsi="Arial" w:cs="Arial"/>
          <w:sz w:val="22"/>
          <w:szCs w:val="22"/>
        </w:rPr>
        <w:t>konieczności zaspokojenia roszczeń lub oczekiwań osób trzecich – w tym grup społecznych lub zawodowych,</w:t>
      </w:r>
    </w:p>
    <w:p w:rsidR="009536E7" w:rsidRPr="009536E7" w:rsidRDefault="009536E7" w:rsidP="004A640D">
      <w:pPr>
        <w:numPr>
          <w:ilvl w:val="0"/>
          <w:numId w:val="52"/>
        </w:numPr>
        <w:tabs>
          <w:tab w:val="left" w:pos="993"/>
          <w:tab w:val="left" w:pos="1276"/>
        </w:tabs>
        <w:spacing w:line="276" w:lineRule="auto"/>
        <w:ind w:left="993" w:hanging="284"/>
        <w:jc w:val="both"/>
        <w:rPr>
          <w:rFonts w:ascii="Arial" w:hAnsi="Arial" w:cs="Arial"/>
          <w:bCs/>
          <w:sz w:val="22"/>
          <w:szCs w:val="22"/>
        </w:rPr>
      </w:pPr>
      <w:r w:rsidRPr="009536E7">
        <w:rPr>
          <w:rFonts w:ascii="Arial" w:hAnsi="Arial" w:cs="Arial"/>
          <w:bCs/>
          <w:sz w:val="22"/>
          <w:szCs w:val="22"/>
        </w:rPr>
        <w:t>zmian dokumentacji projektowej wykonanych z inicjatywy Zamawiającego,</w:t>
      </w:r>
    </w:p>
    <w:p w:rsidR="009536E7" w:rsidRPr="009536E7" w:rsidRDefault="009536E7" w:rsidP="004A640D">
      <w:pPr>
        <w:numPr>
          <w:ilvl w:val="0"/>
          <w:numId w:val="52"/>
        </w:numPr>
        <w:tabs>
          <w:tab w:val="left" w:pos="993"/>
          <w:tab w:val="left" w:pos="1276"/>
        </w:tabs>
        <w:spacing w:line="276" w:lineRule="auto"/>
        <w:ind w:left="993" w:hanging="284"/>
        <w:jc w:val="both"/>
        <w:rPr>
          <w:rFonts w:ascii="Arial" w:hAnsi="Arial" w:cs="Arial"/>
          <w:bCs/>
          <w:sz w:val="22"/>
          <w:szCs w:val="22"/>
        </w:rPr>
      </w:pPr>
      <w:r w:rsidRPr="009536E7">
        <w:rPr>
          <w:rFonts w:ascii="Arial" w:hAnsi="Arial" w:cs="Arial"/>
          <w:bCs/>
          <w:sz w:val="22"/>
          <w:szCs w:val="22"/>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roboty budowlane,</w:t>
      </w:r>
    </w:p>
    <w:p w:rsidR="009536E7" w:rsidRPr="009536E7" w:rsidRDefault="009536E7" w:rsidP="004A640D">
      <w:pPr>
        <w:numPr>
          <w:ilvl w:val="0"/>
          <w:numId w:val="52"/>
        </w:numPr>
        <w:tabs>
          <w:tab w:val="left" w:pos="993"/>
          <w:tab w:val="left" w:pos="1276"/>
        </w:tabs>
        <w:spacing w:line="276" w:lineRule="auto"/>
        <w:ind w:left="993" w:hanging="284"/>
        <w:jc w:val="both"/>
        <w:rPr>
          <w:rFonts w:ascii="Arial" w:hAnsi="Arial" w:cs="Arial"/>
          <w:bCs/>
          <w:sz w:val="22"/>
          <w:szCs w:val="22"/>
        </w:rPr>
      </w:pPr>
      <w:r w:rsidRPr="009536E7">
        <w:rPr>
          <w:rFonts w:ascii="Arial" w:hAnsi="Arial" w:cs="Arial"/>
          <w:bCs/>
          <w:sz w:val="22"/>
          <w:szCs w:val="22"/>
        </w:rPr>
        <w:t>zmiany po upływie terminu składania ofert powszechnie obowiązujących przepisów prawa, które miały wpływ na możliwość wykonania przedmiotu Umowy.</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Zamawiający przewiduje możliwość zmiany kierownika budowyprzy czym osoba zastępująca musi posiadać odpowiednie uprawnienia.</w:t>
      </w:r>
    </w:p>
    <w:p w:rsidR="009536E7" w:rsidRPr="0003233A"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 przypadku zmiany ustawowej stawki podatku od towarów i usług oraz podatku akcyzowego </w:t>
      </w:r>
      <w:r w:rsidR="0003233A">
        <w:rPr>
          <w:rFonts w:ascii="Arial" w:hAnsi="Arial" w:cs="Arial"/>
          <w:sz w:val="22"/>
          <w:szCs w:val="22"/>
        </w:rPr>
        <w:t>–</w:t>
      </w:r>
      <w:r w:rsidRPr="0003233A">
        <w:rPr>
          <w:rFonts w:ascii="Arial" w:hAnsi="Arial" w:cs="Arial"/>
          <w:sz w:val="22"/>
          <w:szCs w:val="22"/>
        </w:rPr>
        <w:t>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 razie zmiany wysokości minimalnego wynagrodzenia za pracę albo wysokości minimalnej stawki godzinowej, ustalonych na podstawie  ustawy z dnia 10 października 2002 r. o minimalnym wynagrodzeniu za pracę (tekst jedn. Dz. U. z 2020 r., poz.2207 ze zm.), jeżeli Wykonawca wykaże, że zmiana ta będzie miała wpływ na koszty wykonania zamówienia przez Wykonawcę. </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 razie zmiany zasad podlegania ubezpieczeniom społecznym lub ubezpieczeniu zdrowotnemu lub wysokości stawki składki na ubezpieczenie społeczne lub zdrowotne, jeżeli Wykonawca wykaże, że zmiany te będą miały wpływ na koszty wykonania zamówienia przez Wykonawcę. </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 razie zmiany zasad gromadzenia i wysokości wpłat do pracowniczych planów kapitałowych, o których mowa w </w:t>
      </w:r>
      <w:hyperlink r:id="rId8" w:anchor="/document/18781862?cm=DOCUMENT" w:history="1">
        <w:r w:rsidRPr="009536E7">
          <w:rPr>
            <w:rFonts w:ascii="Arial" w:hAnsi="Arial" w:cs="Arial"/>
            <w:sz w:val="22"/>
            <w:szCs w:val="22"/>
          </w:rPr>
          <w:t>ustawie</w:t>
        </w:r>
      </w:hyperlink>
      <w:r w:rsidRPr="009536E7">
        <w:rPr>
          <w:rFonts w:ascii="Arial" w:hAnsi="Arial" w:cs="Arial"/>
          <w:sz w:val="22"/>
          <w:szCs w:val="22"/>
        </w:rPr>
        <w:t xml:space="preserve"> z dnia 4 października 2018 r. o pracowniczych planach kapitałowych (tekst jedn. Dz. U. z 2024 r., poz. 427), jeżeli Wykonawca wykaże, że zmiany te będą miały wpływ na koszty wykonania zamówienia przez Wykonawcę.</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Zmiana wysokości wynagrodzenia w przypadku zaistnienia przesłanki, o której mowa w punktach </w:t>
      </w:r>
      <w:r w:rsidR="00000A13">
        <w:rPr>
          <w:rFonts w:ascii="Arial" w:hAnsi="Arial" w:cs="Arial"/>
          <w:sz w:val="22"/>
          <w:szCs w:val="22"/>
        </w:rPr>
        <w:t>6, 7</w:t>
      </w:r>
      <w:r w:rsidRPr="009536E7">
        <w:rPr>
          <w:rFonts w:ascii="Arial" w:hAnsi="Arial" w:cs="Arial"/>
          <w:sz w:val="22"/>
          <w:szCs w:val="22"/>
        </w:rPr>
        <w:t xml:space="preserve"> lub </w:t>
      </w:r>
      <w:r w:rsidR="00000A13">
        <w:rPr>
          <w:rFonts w:ascii="Arial" w:hAnsi="Arial" w:cs="Arial"/>
          <w:sz w:val="22"/>
          <w:szCs w:val="22"/>
        </w:rPr>
        <w:t>8</w:t>
      </w:r>
      <w:r w:rsidRPr="009536E7">
        <w:rPr>
          <w:rFonts w:ascii="Arial" w:hAnsi="Arial" w:cs="Arial"/>
          <w:sz w:val="22"/>
          <w:szCs w:val="22"/>
        </w:rPr>
        <w:t xml:space="preserve"> powyżej, będzie obejmować wyłącznie część wynagrodzenia należnego Wykonawcy, w odniesieniu do której nastąpiła zmiana wysokości kosztów </w:t>
      </w:r>
      <w:r w:rsidRPr="009536E7">
        <w:rPr>
          <w:rFonts w:ascii="Arial" w:hAnsi="Arial" w:cs="Arial"/>
          <w:sz w:val="22"/>
          <w:szCs w:val="22"/>
        </w:rPr>
        <w:lastRenderedPageBreak/>
        <w:t xml:space="preserve">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 o których mowa w ustawie z dnia 4 października 2018 r. o pracowniczych planach kapitałowych. </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 przypadku zmiany, o której mowa w punkcie </w:t>
      </w:r>
      <w:r w:rsidR="00000A13">
        <w:rPr>
          <w:rFonts w:ascii="Arial" w:hAnsi="Arial" w:cs="Arial"/>
          <w:sz w:val="22"/>
          <w:szCs w:val="22"/>
        </w:rPr>
        <w:t>6</w:t>
      </w:r>
      <w:r w:rsidRPr="009536E7">
        <w:rPr>
          <w:rFonts w:ascii="Arial" w:hAnsi="Arial" w:cs="Arial"/>
          <w:sz w:val="22"/>
          <w:szCs w:val="22"/>
        </w:rPr>
        <w:t>, wynagrodzenie Wykonawcy ulegnie zmianie o kwotę odpowiadającą wzrostowi kosztu Wykonawcy w związku ze zwiększeniem wysokości wynagrodzeń Pracowników realizujących zamówienie, do wysokości aktualnie obowiązującego minimalnego wynagrodzenia za pracę albo wysokości minimalnej stawki godzinowej, z uwzględnieniem wszystkich obciążeń publicznoprawnych od kwoty wzrostu minimalnego wynagrodzenia albo stawki godzinowej. Kwota odpowiadająca wzrostowi kosztu Wykonawcy będzie odnosić się wyłącznie do części wynagrodzenia Pracowników biorących udział w realizacji umowy, odpowiadającej zakresowi, w jakim wykonują oni prace bezpośrednio związane z realizacją przedmiotu umowy. Jeżeli wynagrodzenia osób zatrudnionych w ramach stosunku pracy były na minimalnym poziomie, to wynagrodzenie wykonawcy wzrośnie o różnicę pomiędzy kwotą minimalnego wynagrodzenia po jego podwyższeniu, a kwotą wcześniejszą. Jeżeli pracownicy otrzymywali wynagrodzenia wyższe niż minimalne, to wzrost minimalnego wynagrodzenia nie może być przesłanką do wzrostu wynagrodzenia. Analogiczne zasady będą stosowane w przypadku wzrostu stawki godzinowej w odniesieniu do osób, w którymi Wykonawcę łączą umowy cywilnoprawne i które wykonują przedmiot umowy.</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 przypadku zmiany, o której mowa w punkcie </w:t>
      </w:r>
      <w:r w:rsidR="00000A13">
        <w:rPr>
          <w:rFonts w:ascii="Arial" w:hAnsi="Arial" w:cs="Arial"/>
          <w:sz w:val="22"/>
          <w:szCs w:val="22"/>
        </w:rPr>
        <w:t>7</w:t>
      </w:r>
      <w:r w:rsidRPr="009536E7">
        <w:rPr>
          <w:rFonts w:ascii="Arial" w:hAnsi="Arial" w:cs="Arial"/>
          <w:sz w:val="22"/>
          <w:szCs w:val="22"/>
        </w:rPr>
        <w:t xml:space="preserve">, wynagrodzenie Wykonawcy ulegnie zmianie o kwotę odpowiadającą zmianie kosztu ponoszonego w związku z wypłatą wynagrodzenia Pracownikom realizującym przedmiot umowy. Kwota odpowiadająca zmianie kosztu Wykonawcy będzie odnosić się wyłącznie do części wynagrodzenia osób realizujących przedmiot umowy, odpowiadającej zakresowi, w jakim wykonują oni prace bezpośrednio związane z realizacją umowy. </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 przypadku zmiany, o której mowa w punkcie </w:t>
      </w:r>
      <w:r w:rsidR="00000A13">
        <w:rPr>
          <w:rFonts w:ascii="Arial" w:hAnsi="Arial" w:cs="Arial"/>
          <w:sz w:val="22"/>
          <w:szCs w:val="22"/>
        </w:rPr>
        <w:t>8</w:t>
      </w:r>
      <w:r w:rsidRPr="009536E7">
        <w:rPr>
          <w:rFonts w:ascii="Arial" w:hAnsi="Arial" w:cs="Arial"/>
          <w:sz w:val="22"/>
          <w:szCs w:val="22"/>
        </w:rPr>
        <w:t xml:space="preserve">, wynagrodzenie Wykonawcy ulegnie zmianie o kwotę wynikającą ze zmiany zasad gromadzenia i wysokości wpłat do pracowniczych planów kapitałowych, o których mowa w </w:t>
      </w:r>
      <w:hyperlink r:id="rId9" w:anchor="/document/18781862?cm=DOCUMENT" w:history="1">
        <w:r w:rsidRPr="009536E7">
          <w:rPr>
            <w:rFonts w:ascii="Arial" w:hAnsi="Arial" w:cs="Arial"/>
            <w:sz w:val="22"/>
            <w:szCs w:val="22"/>
          </w:rPr>
          <w:t>ustawie</w:t>
        </w:r>
      </w:hyperlink>
      <w:r w:rsidRPr="009536E7">
        <w:rPr>
          <w:rFonts w:ascii="Arial" w:hAnsi="Arial" w:cs="Arial"/>
          <w:sz w:val="22"/>
          <w:szCs w:val="22"/>
        </w:rPr>
        <w:t xml:space="preserve"> z dnia 4 października 2018 r. o pracowniczych planach kapitałowych - o ile zmiany te będą miały wpływ na zmianę związaną z wynagrodzeniem osób realizujących przedmiot umowy. Kwota odpowiadająca zmianie kosztu Wykonawcy będzie odnosić się wyłącznie do części wynagrodzenia osób realizujących przedmiot umowy, odpowiadającej zakresowi, w jakim wykonują oni prace bezpośrednio związane z realizacją umowy.</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 celu wprowadzenia zmian, wynikających z wystąpienia sytuacji, o których mowa w punktach </w:t>
      </w:r>
      <w:r w:rsidR="00000A13">
        <w:rPr>
          <w:rFonts w:ascii="Arial" w:hAnsi="Arial" w:cs="Arial"/>
          <w:sz w:val="22"/>
          <w:szCs w:val="22"/>
        </w:rPr>
        <w:t>5</w:t>
      </w:r>
      <w:r w:rsidRPr="009536E7">
        <w:rPr>
          <w:rFonts w:ascii="Arial" w:hAnsi="Arial" w:cs="Arial"/>
          <w:sz w:val="22"/>
          <w:szCs w:val="22"/>
        </w:rPr>
        <w:t>-</w:t>
      </w:r>
      <w:r w:rsidR="00000A13">
        <w:rPr>
          <w:rFonts w:ascii="Arial" w:hAnsi="Arial" w:cs="Arial"/>
          <w:sz w:val="22"/>
          <w:szCs w:val="22"/>
        </w:rPr>
        <w:t>8</w:t>
      </w:r>
      <w:r w:rsidRPr="009536E7">
        <w:rPr>
          <w:rFonts w:ascii="Arial" w:hAnsi="Arial" w:cs="Arial"/>
          <w:sz w:val="22"/>
          <w:szCs w:val="22"/>
        </w:rPr>
        <w:t>, każda ze stron może wystąpić do drugiej strony,</w:t>
      </w:r>
      <w:r w:rsidRPr="009536E7">
        <w:rPr>
          <w:rFonts w:ascii="Arial" w:hAnsi="Arial" w:cs="Arial"/>
          <w:bCs/>
          <w:sz w:val="22"/>
          <w:szCs w:val="22"/>
        </w:rPr>
        <w:t xml:space="preserve"> w terminie do 30 dni od dnia wejścia w życia przepisów stanowiących podstawę do wystosowania takiego żądania,</w:t>
      </w:r>
      <w:r w:rsidRPr="009536E7">
        <w:rPr>
          <w:rFonts w:ascii="Arial" w:hAnsi="Arial" w:cs="Arial"/>
          <w:sz w:val="22"/>
          <w:szCs w:val="22"/>
        </w:rPr>
        <w:t xml:space="preserve"> z wnioskiem o dokonanie zmiany wysokości wynagrodzenia należnego Wykonawcy, wraz z uzasadnieniem zawierającym w szczególności szczegółowe wyliczenie całkowitej kwoty, o jaką wynagrodzenie Wykonawcy powinno ulec zmianie, </w:t>
      </w:r>
      <w:r w:rsidRPr="009536E7">
        <w:rPr>
          <w:rFonts w:ascii="Arial" w:hAnsi="Arial" w:cs="Arial"/>
          <w:sz w:val="22"/>
          <w:szCs w:val="22"/>
        </w:rPr>
        <w:lastRenderedPageBreak/>
        <w:t xml:space="preserve">oraz wskazaniem daty, od której nastąpiła bądź nastąpi zmiana wysokości kosztów wykonania umowy uzasadniająca zmianę wysokości należnego wynagrodzenia. </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 przypadku zmian, o których mowa w punktach </w:t>
      </w:r>
      <w:r w:rsidR="00E3431C">
        <w:rPr>
          <w:rFonts w:ascii="Arial" w:hAnsi="Arial" w:cs="Arial"/>
          <w:sz w:val="22"/>
          <w:szCs w:val="22"/>
        </w:rPr>
        <w:t>6</w:t>
      </w:r>
      <w:r w:rsidRPr="009536E7">
        <w:rPr>
          <w:rFonts w:ascii="Arial" w:hAnsi="Arial" w:cs="Arial"/>
          <w:sz w:val="22"/>
          <w:szCs w:val="22"/>
        </w:rPr>
        <w:t>-</w:t>
      </w:r>
      <w:r w:rsidR="00E3431C">
        <w:rPr>
          <w:rFonts w:ascii="Arial" w:hAnsi="Arial" w:cs="Arial"/>
          <w:sz w:val="22"/>
          <w:szCs w:val="22"/>
        </w:rPr>
        <w:t>8</w:t>
      </w:r>
      <w:r w:rsidRPr="009536E7">
        <w:rPr>
          <w:rFonts w:ascii="Arial" w:hAnsi="Arial" w:cs="Arial"/>
          <w:sz w:val="22"/>
          <w:szCs w:val="22"/>
        </w:rPr>
        <w:t xml:space="preserve">, Wykonawca do wniosku zobowiązany jest dołączyć dokumenty, z których będzie wynikać, w jakim zakresie zmiany te mają wpływ na koszty wykonania umowy, w szczególności: </w:t>
      </w:r>
    </w:p>
    <w:p w:rsidR="009536E7" w:rsidRPr="009536E7" w:rsidRDefault="009536E7" w:rsidP="004A640D">
      <w:pPr>
        <w:numPr>
          <w:ilvl w:val="0"/>
          <w:numId w:val="55"/>
        </w:numPr>
        <w:tabs>
          <w:tab w:val="clear" w:pos="1440"/>
          <w:tab w:val="num" w:pos="993"/>
        </w:tabs>
        <w:overflowPunct/>
        <w:autoSpaceDE/>
        <w:autoSpaceDN/>
        <w:adjustRightInd/>
        <w:spacing w:line="276" w:lineRule="auto"/>
        <w:ind w:left="993" w:hanging="284"/>
        <w:jc w:val="both"/>
        <w:textAlignment w:val="auto"/>
        <w:rPr>
          <w:rFonts w:ascii="Arial" w:hAnsi="Arial" w:cs="Arial"/>
          <w:sz w:val="22"/>
          <w:szCs w:val="22"/>
        </w:rPr>
      </w:pPr>
      <w:r w:rsidRPr="009536E7">
        <w:rPr>
          <w:rFonts w:ascii="Arial" w:hAnsi="Arial" w:cs="Arial"/>
          <w:sz w:val="22"/>
          <w:szCs w:val="22"/>
        </w:rPr>
        <w:t xml:space="preserve">pisemne zestawienie wynagrodzeń (zarówno przed jak i po zmianie) osób realizujących przedmiot umowy, wraz z określeniem zakresu (części etatu), w jakim wykonują oni prace bezpośrednio związane z realizacją przedmiotu umowy oraz części wynagrodzenia odpowiadającej temu zakresowi w okresie od wejścia w życie przepisów zmieniających wysokość minimalnego wynagrodzenia za pracę albo wysokość minimalnej stawki godzinowej do daty zakończenia realizacji zamówienia – w przypadku zmiany, o której mowa w punkcie </w:t>
      </w:r>
      <w:r w:rsidR="00E3431C">
        <w:rPr>
          <w:rFonts w:ascii="Arial" w:hAnsi="Arial" w:cs="Arial"/>
          <w:sz w:val="22"/>
          <w:szCs w:val="22"/>
        </w:rPr>
        <w:t>6</w:t>
      </w:r>
      <w:r w:rsidRPr="009536E7">
        <w:rPr>
          <w:rFonts w:ascii="Arial" w:hAnsi="Arial" w:cs="Arial"/>
          <w:sz w:val="22"/>
          <w:szCs w:val="22"/>
        </w:rPr>
        <w:t xml:space="preserve">, lub </w:t>
      </w:r>
    </w:p>
    <w:p w:rsidR="009536E7" w:rsidRPr="009536E7" w:rsidRDefault="009536E7" w:rsidP="004A640D">
      <w:pPr>
        <w:numPr>
          <w:ilvl w:val="0"/>
          <w:numId w:val="55"/>
        </w:numPr>
        <w:tabs>
          <w:tab w:val="clear" w:pos="1440"/>
          <w:tab w:val="num" w:pos="993"/>
        </w:tabs>
        <w:overflowPunct/>
        <w:autoSpaceDE/>
        <w:autoSpaceDN/>
        <w:adjustRightInd/>
        <w:spacing w:line="276" w:lineRule="auto"/>
        <w:ind w:left="993" w:hanging="284"/>
        <w:jc w:val="both"/>
        <w:textAlignment w:val="auto"/>
        <w:rPr>
          <w:rFonts w:ascii="Arial" w:hAnsi="Arial" w:cs="Arial"/>
          <w:sz w:val="22"/>
          <w:szCs w:val="22"/>
        </w:rPr>
      </w:pPr>
      <w:r w:rsidRPr="009536E7">
        <w:rPr>
          <w:rFonts w:ascii="Arial" w:hAnsi="Arial" w:cs="Arial"/>
          <w:sz w:val="22"/>
          <w:szCs w:val="22"/>
        </w:rPr>
        <w:t xml:space="preserve">pisemne zestawienie wynagrodzeń (zarówno przed jak i po zmianie) osób realizujących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podlegania ubezpieczeniom społecznym lub ubezpieczeniu zdrowotnemu lub wysokości stawki składki na ubezpieczenie społeczne lub zdrowotne do daty zakończenia realizacji zamówienia – w przypadku zmiany, o której mowa w punkcie </w:t>
      </w:r>
      <w:r w:rsidR="00E3431C">
        <w:rPr>
          <w:rFonts w:ascii="Arial" w:hAnsi="Arial" w:cs="Arial"/>
          <w:sz w:val="22"/>
          <w:szCs w:val="22"/>
        </w:rPr>
        <w:t>7</w:t>
      </w:r>
      <w:r w:rsidRPr="009536E7">
        <w:rPr>
          <w:rFonts w:ascii="Arial" w:hAnsi="Arial" w:cs="Arial"/>
          <w:sz w:val="22"/>
          <w:szCs w:val="22"/>
        </w:rPr>
        <w:t>, lub</w:t>
      </w:r>
    </w:p>
    <w:p w:rsidR="009536E7" w:rsidRPr="009536E7" w:rsidRDefault="009536E7" w:rsidP="004A640D">
      <w:pPr>
        <w:numPr>
          <w:ilvl w:val="0"/>
          <w:numId w:val="55"/>
        </w:numPr>
        <w:tabs>
          <w:tab w:val="clear" w:pos="1440"/>
          <w:tab w:val="num" w:pos="993"/>
        </w:tabs>
        <w:overflowPunct/>
        <w:autoSpaceDE/>
        <w:autoSpaceDN/>
        <w:adjustRightInd/>
        <w:spacing w:line="276" w:lineRule="auto"/>
        <w:ind w:left="993" w:hanging="284"/>
        <w:jc w:val="both"/>
        <w:textAlignment w:val="auto"/>
        <w:rPr>
          <w:rFonts w:ascii="Arial" w:hAnsi="Arial" w:cs="Arial"/>
          <w:sz w:val="22"/>
          <w:szCs w:val="22"/>
        </w:rPr>
      </w:pPr>
      <w:r w:rsidRPr="009536E7">
        <w:rPr>
          <w:rFonts w:ascii="Arial" w:hAnsi="Arial" w:cs="Arial"/>
          <w:sz w:val="22"/>
          <w:szCs w:val="22"/>
        </w:rPr>
        <w:t xml:space="preserve">pisemne zestawienie wynagrodzeń (zarówno przed jak i po zmianie) osób realizujących przedmiot umowy, wraz z wysokościami wpłat do pracowniczych planów kapitałowych, w części finansowanej przez Wykonawcę, z określeniem zakresu (części etatu), w jakim wykonują oni prace bezpośrednio związane z realizacją przedmiotu umowy oraz części wynagrodzenia odpowiadającej temu zakresowi w okresie od wejścia w życie przepisów zmieniających zasady gromadzenia i wysokość wpłat do pracowniczych planów kapitałowych do daty zakończenia realizacji zamówienia – w przypadku zmiany, o której mowa w punkcie </w:t>
      </w:r>
      <w:r w:rsidR="00E3431C">
        <w:rPr>
          <w:rFonts w:ascii="Arial" w:hAnsi="Arial" w:cs="Arial"/>
          <w:sz w:val="22"/>
          <w:szCs w:val="22"/>
        </w:rPr>
        <w:t>8</w:t>
      </w:r>
      <w:r w:rsidRPr="009536E7">
        <w:rPr>
          <w:rFonts w:ascii="Arial" w:hAnsi="Arial" w:cs="Arial"/>
          <w:sz w:val="22"/>
          <w:szCs w:val="22"/>
        </w:rPr>
        <w:t>.</w:t>
      </w:r>
    </w:p>
    <w:p w:rsidR="009536E7" w:rsidRPr="009536E7" w:rsidRDefault="009536E7" w:rsidP="009536E7">
      <w:pPr>
        <w:tabs>
          <w:tab w:val="num" w:pos="709"/>
        </w:tabs>
        <w:spacing w:line="276" w:lineRule="auto"/>
        <w:ind w:left="709"/>
        <w:jc w:val="both"/>
        <w:rPr>
          <w:rFonts w:ascii="Arial" w:hAnsi="Arial" w:cs="Arial"/>
          <w:sz w:val="22"/>
          <w:szCs w:val="22"/>
        </w:rPr>
      </w:pPr>
      <w:r w:rsidRPr="009536E7">
        <w:rPr>
          <w:rFonts w:ascii="Arial" w:hAnsi="Arial" w:cs="Arial"/>
          <w:sz w:val="22"/>
          <w:szCs w:val="22"/>
        </w:rPr>
        <w:t>W przypadku gdy z wnioskiem występuje Zamawiający, jest on uprawniony do zobowiązania Wykonawcy do przedstawienia w wyznaczonym terminie, nie krótszym niż 10 dni, dokumentów, z których będzie wynikać w jakim zakresie zmiana ta ma wpływ na koszty wykonania umowy, w tym pisemnego zestawienia wynagrodzeń, o którym mowa w ust. 1</w:t>
      </w:r>
      <w:r w:rsidR="00CB762D">
        <w:rPr>
          <w:rFonts w:ascii="Arial" w:hAnsi="Arial" w:cs="Arial"/>
          <w:sz w:val="22"/>
          <w:szCs w:val="22"/>
        </w:rPr>
        <w:t>3</w:t>
      </w:r>
      <w:r w:rsidRPr="009536E7">
        <w:rPr>
          <w:rFonts w:ascii="Arial" w:hAnsi="Arial" w:cs="Arial"/>
          <w:sz w:val="22"/>
          <w:szCs w:val="22"/>
        </w:rPr>
        <w:t xml:space="preserve">. </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W terminie 21 dni od dnia przekazania wniosku, o którym mowa w punkcie 1</w:t>
      </w:r>
      <w:r w:rsidR="007F0D7E">
        <w:rPr>
          <w:rFonts w:ascii="Arial" w:hAnsi="Arial" w:cs="Arial"/>
          <w:sz w:val="22"/>
          <w:szCs w:val="22"/>
        </w:rPr>
        <w:t>4</w:t>
      </w:r>
      <w:r w:rsidRPr="009536E7">
        <w:rPr>
          <w:rFonts w:ascii="Arial" w:hAnsi="Arial" w:cs="Arial"/>
          <w:sz w:val="22"/>
          <w:szCs w:val="22"/>
        </w:rPr>
        <w:t>, strona, która otrzymała wniosek, przekaże drugiej stronie informację o zakresie, w jakim zatwierdza wniosek oraz wskaże kwotę, o którą wynagrodzenie należne Wykonawcy powinno ulec zmianie, albo informację o niezatwierdzeniu wniosku wraz z uzasadnieniem. W przypadku uwzględnienia wniosku Strony umowy podpiszą stosowny aneks do umowy uwzględniający zaakceptowaną zmianę wysokości wynagrodzenia.”</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 xml:space="preserve">Wynagrodzenie Wykonawcy, na zasadach określonych w niniejszej umowie oraz w treści art. 439 ustawy Pzp, podlegać będzie waloryzacji prowadzącej do dokonywania </w:t>
      </w:r>
      <w:r w:rsidRPr="009536E7">
        <w:rPr>
          <w:rFonts w:ascii="Arial" w:hAnsi="Arial" w:cs="Arial"/>
          <w:sz w:val="22"/>
          <w:szCs w:val="22"/>
        </w:rPr>
        <w:lastRenderedPageBreak/>
        <w:t xml:space="preserve">zmian wysokości wynagrodzenia należnego Wykonawcy, z zachowaniem następujących zasad i w następujący sposób: </w:t>
      </w:r>
    </w:p>
    <w:p w:rsidR="009536E7" w:rsidRPr="009536E7" w:rsidRDefault="009536E7" w:rsidP="004A640D">
      <w:pPr>
        <w:pStyle w:val="Default"/>
        <w:numPr>
          <w:ilvl w:val="0"/>
          <w:numId w:val="56"/>
        </w:numPr>
        <w:spacing w:line="276" w:lineRule="auto"/>
        <w:ind w:left="1134" w:hanging="425"/>
        <w:jc w:val="both"/>
        <w:rPr>
          <w:rFonts w:ascii="Arial" w:hAnsi="Arial" w:cs="Arial"/>
          <w:sz w:val="22"/>
          <w:szCs w:val="22"/>
        </w:rPr>
      </w:pPr>
      <w:r w:rsidRPr="009536E7">
        <w:rPr>
          <w:rFonts w:ascii="Arial" w:hAnsi="Arial" w:cs="Arial"/>
          <w:sz w:val="22"/>
          <w:szCs w:val="22"/>
        </w:rPr>
        <w:t>Waloryzacja wynagrodzenia za realizację</w:t>
      </w:r>
      <w:r w:rsidR="000620D2">
        <w:rPr>
          <w:rFonts w:ascii="Arial" w:hAnsi="Arial" w:cs="Arial"/>
          <w:sz w:val="22"/>
          <w:szCs w:val="22"/>
        </w:rPr>
        <w:t xml:space="preserve"> etapu</w:t>
      </w:r>
      <w:r w:rsidR="000620D2" w:rsidRPr="00C52CBD">
        <w:rPr>
          <w:rFonts w:ascii="Arial" w:hAnsi="Arial" w:cs="Arial"/>
          <w:sz w:val="22"/>
          <w:szCs w:val="22"/>
        </w:rPr>
        <w:t xml:space="preserve">nr </w:t>
      </w:r>
      <w:r w:rsidR="000620D2">
        <w:rPr>
          <w:rFonts w:ascii="Arial" w:hAnsi="Arial" w:cs="Arial"/>
          <w:sz w:val="22"/>
          <w:szCs w:val="22"/>
        </w:rPr>
        <w:t xml:space="preserve">II, </w:t>
      </w:r>
      <w:r w:rsidR="000620D2" w:rsidRPr="00C52CBD">
        <w:rPr>
          <w:rFonts w:ascii="Arial" w:hAnsi="Arial" w:cs="Arial"/>
          <w:sz w:val="22"/>
          <w:szCs w:val="22"/>
        </w:rPr>
        <w:t>III</w:t>
      </w:r>
      <w:r w:rsidR="000620D2">
        <w:rPr>
          <w:rFonts w:ascii="Arial" w:hAnsi="Arial" w:cs="Arial"/>
          <w:sz w:val="22"/>
          <w:szCs w:val="22"/>
        </w:rPr>
        <w:t xml:space="preserve"> i IV</w:t>
      </w:r>
      <w:r w:rsidR="000620D2" w:rsidRPr="00C52CBD">
        <w:rPr>
          <w:rFonts w:ascii="Arial" w:hAnsi="Arial" w:cs="Arial"/>
          <w:sz w:val="22"/>
          <w:szCs w:val="22"/>
        </w:rPr>
        <w:t>, o który</w:t>
      </w:r>
      <w:r w:rsidR="000620D2">
        <w:rPr>
          <w:rFonts w:ascii="Arial" w:hAnsi="Arial" w:cs="Arial"/>
          <w:sz w:val="22"/>
          <w:szCs w:val="22"/>
        </w:rPr>
        <w:t>ch</w:t>
      </w:r>
      <w:r w:rsidR="000620D2" w:rsidRPr="00C52CBD">
        <w:rPr>
          <w:rFonts w:ascii="Arial" w:hAnsi="Arial" w:cs="Arial"/>
          <w:sz w:val="22"/>
          <w:szCs w:val="22"/>
        </w:rPr>
        <w:t xml:space="preserve"> mowa w § </w:t>
      </w:r>
      <w:r w:rsidR="000620D2">
        <w:rPr>
          <w:rFonts w:ascii="Arial" w:hAnsi="Arial" w:cs="Arial"/>
          <w:sz w:val="22"/>
          <w:szCs w:val="22"/>
        </w:rPr>
        <w:t xml:space="preserve">1 ust. 5 </w:t>
      </w:r>
      <w:r w:rsidR="000620D2" w:rsidRPr="00C52CBD">
        <w:rPr>
          <w:rFonts w:ascii="Arial" w:hAnsi="Arial" w:cs="Arial"/>
          <w:sz w:val="22"/>
          <w:szCs w:val="22"/>
        </w:rPr>
        <w:t>umowy</w:t>
      </w:r>
      <w:r w:rsidRPr="009536E7">
        <w:rPr>
          <w:rFonts w:ascii="Arial" w:hAnsi="Arial" w:cs="Arial"/>
          <w:sz w:val="22"/>
          <w:szCs w:val="22"/>
        </w:rPr>
        <w:t>, będzie odbywać się,  w oparciu o wskaźnik cen produkcji budowlano-montażowej, pozycja „</w:t>
      </w:r>
      <w:r w:rsidR="00FA20DE">
        <w:rPr>
          <w:rFonts w:ascii="Arial" w:hAnsi="Arial" w:cs="Arial"/>
          <w:sz w:val="22"/>
          <w:szCs w:val="22"/>
        </w:rPr>
        <w:t>ogółem</w:t>
      </w:r>
      <w:r w:rsidRPr="009536E7">
        <w:rPr>
          <w:rFonts w:ascii="Arial" w:hAnsi="Arial" w:cs="Arial"/>
          <w:sz w:val="22"/>
          <w:szCs w:val="22"/>
        </w:rPr>
        <w:t xml:space="preserve">” publikowany przez Główny Urząd Statystyczny (zwany dalej GUS), dostępny w Dziedzinowej Bazie Wiedzy pod linkiem: </w:t>
      </w:r>
      <w:r w:rsidRPr="009536E7">
        <w:rPr>
          <w:rFonts w:ascii="Arial" w:hAnsi="Arial" w:cs="Arial"/>
          <w:color w:val="0462C1"/>
          <w:sz w:val="22"/>
          <w:szCs w:val="22"/>
        </w:rPr>
        <w:t xml:space="preserve">http://swaid.stat.gov.pl/Ceny_dashboards/Raporty_predefiniowane/RAP_DBD_CEN_30.aspx </w:t>
      </w:r>
      <w:r w:rsidRPr="009536E7">
        <w:rPr>
          <w:rFonts w:ascii="Arial" w:hAnsi="Arial" w:cs="Arial"/>
          <w:sz w:val="22"/>
          <w:szCs w:val="22"/>
        </w:rPr>
        <w:t>lub w Biuletynie Statystycznym, w układzie miesiąc poprzedni = 100, dotyczący kolejnych miesięcy kalendarzowych począwszy od miesiąca zawarcia umowy, do miesiąca poprzedzającego miesiąc wystawienia faktury VAT. W przypadku, gdyby ww. wskaźnik przestał być dostępny, strony uzgodnią inny, najbardziej zbliżony wskaźnik publikowany przez GUS. Poziom zmiany cen produkcji budowlano-montażowej uprawniający strony umowy do zmiany wynagrodzenia wynosi min. 0,5 (wskaźnik cen produkcji budowlano-montażowej w przypadku jego wzrostu min. 100,5; wskaźnik cen produkcji budowlano-montażowej w przypadku jego spadku max. 99,5 – w przypadku wskaźnika będącego w przedziale od 99,5 do 100,5 do wzoru, o którym mowa w lit. c należy wstawić wartość 100),</w:t>
      </w:r>
    </w:p>
    <w:p w:rsidR="009536E7" w:rsidRPr="009536E7" w:rsidRDefault="009536E7" w:rsidP="004A640D">
      <w:pPr>
        <w:pStyle w:val="Default"/>
        <w:numPr>
          <w:ilvl w:val="0"/>
          <w:numId w:val="56"/>
        </w:numPr>
        <w:spacing w:line="276" w:lineRule="auto"/>
        <w:ind w:left="1134" w:hanging="425"/>
        <w:jc w:val="both"/>
        <w:rPr>
          <w:rFonts w:ascii="Arial" w:hAnsi="Arial" w:cs="Arial"/>
          <w:sz w:val="22"/>
          <w:szCs w:val="22"/>
        </w:rPr>
      </w:pPr>
      <w:r w:rsidRPr="009536E7">
        <w:rPr>
          <w:rFonts w:ascii="Arial" w:hAnsi="Arial" w:cs="Arial"/>
          <w:sz w:val="22"/>
          <w:szCs w:val="22"/>
        </w:rPr>
        <w:t xml:space="preserve">Z uwagi na fakt, że rozliczenie wynagrodzenia Wykonawcy będzie dotyczyło okresu rozliczeniowego, w skład którego będzie wchodziło więcej miesięcy niż 1 miesiąc, jako właściwy wskaźnik waloryzacji W należy przyjmować średnią arytmetyczną ze wskaźników waloryzacji wyliczonych dla kolejnych miesięcy objętych okresem rozliczeniowym (od miesiąca podpisania umowy do miesiąca poprzedzającego miesiąc złożenia faktury). </w:t>
      </w:r>
    </w:p>
    <w:p w:rsidR="009536E7" w:rsidRPr="009536E7" w:rsidRDefault="009536E7" w:rsidP="004A640D">
      <w:pPr>
        <w:pStyle w:val="Default"/>
        <w:numPr>
          <w:ilvl w:val="0"/>
          <w:numId w:val="56"/>
        </w:numPr>
        <w:spacing w:line="276" w:lineRule="auto"/>
        <w:ind w:left="1134" w:hanging="425"/>
        <w:jc w:val="both"/>
        <w:rPr>
          <w:rFonts w:ascii="Arial" w:hAnsi="Arial" w:cs="Arial"/>
          <w:sz w:val="22"/>
          <w:szCs w:val="22"/>
        </w:rPr>
      </w:pPr>
      <w:r w:rsidRPr="009536E7">
        <w:rPr>
          <w:rFonts w:ascii="Arial" w:hAnsi="Arial" w:cs="Arial"/>
          <w:sz w:val="22"/>
          <w:szCs w:val="22"/>
        </w:rPr>
        <w:t xml:space="preserve">Wskaźnik waloryzacji W przez który należy każdorazowo przemnożyć wartość netto faktury VAT jest średnią arytmetyczną ze wskaźników waloryzacji Ww (n) wyliczonych dla kolejnych miesięcy objętych okresem rozliczeniowym. Wskaźnik waloryzacji dla danego miesiąca z okresu rozliczeniowego powstaje poprzez przemnożenie przez siebie wskaźników cen produkcji budowlano-montażowej dla kolejnych miesięcy począwszy od miesiąca w którym nastąpiło podpisanie umowy (miesiąc 0 gdy wskaźnik jest równy 100) do danego miesiąca z danego okresu rozliczeniowego, aż do miesiąca poprzedzającego miesiąc wystawienia faktury (miesiąc n-ty) wg poniższego wzoru: </w:t>
      </w:r>
    </w:p>
    <w:p w:rsidR="009536E7" w:rsidRPr="009536E7" w:rsidRDefault="009536E7" w:rsidP="009536E7">
      <w:pPr>
        <w:pStyle w:val="Default"/>
        <w:spacing w:line="276" w:lineRule="auto"/>
        <w:jc w:val="both"/>
        <w:rPr>
          <w:rFonts w:ascii="Arial" w:hAnsi="Arial" w:cs="Arial"/>
          <w:sz w:val="22"/>
          <w:szCs w:val="22"/>
          <w:highlight w:val="yellow"/>
        </w:rPr>
      </w:pPr>
    </w:p>
    <w:p w:rsidR="009536E7" w:rsidRPr="009536E7" w:rsidRDefault="007B03FC" w:rsidP="009536E7">
      <w:pPr>
        <w:pStyle w:val="Default"/>
        <w:spacing w:line="276" w:lineRule="auto"/>
        <w:ind w:left="720"/>
        <w:jc w:val="both"/>
        <w:rPr>
          <w:rFonts w:ascii="Arial" w:hAnsi="Arial" w:cs="Arial"/>
          <w:b/>
          <w:bCs/>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m:t>
              </m:r>
              <m:d>
                <m:dPr>
                  <m:ctrlPr>
                    <w:rPr>
                      <w:rFonts w:ascii="Cambria Math" w:hAnsi="Cambria Math" w:cs="Arial"/>
                      <w:b/>
                      <w:bCs/>
                      <w:i/>
                      <w:sz w:val="22"/>
                      <w:szCs w:val="22"/>
                    </w:rPr>
                  </m:ctrlPr>
                </m:dPr>
                <m:e>
                  <m:r>
                    <m:rPr>
                      <m:sty m:val="bi"/>
                    </m:rPr>
                    <w:rPr>
                      <w:rFonts w:ascii="Cambria Math" w:hAnsi="Cambria Math" w:cs="Arial"/>
                      <w:sz w:val="22"/>
                      <w:szCs w:val="22"/>
                    </w:rPr>
                    <m:t>n</m:t>
                  </m:r>
                </m:e>
              </m:d>
            </m:sub>
          </m:sSub>
          <m:r>
            <m:rPr>
              <m:sty m:val="bi"/>
            </m:rPr>
            <w:rPr>
              <w:rFonts w:ascii="Cambria Math" w:hAnsi="Cambria Math" w:cs="Arial"/>
              <w:sz w:val="22"/>
              <w:szCs w:val="22"/>
            </w:rPr>
            <m:t>=a+</m:t>
          </m:r>
          <m:d>
            <m:dPr>
              <m:ctrlPr>
                <w:rPr>
                  <w:rFonts w:ascii="Cambria Math" w:hAnsi="Cambria Math" w:cs="Arial"/>
                  <w:b/>
                  <w:bCs/>
                  <w:i/>
                  <w:sz w:val="22"/>
                  <w:szCs w:val="22"/>
                </w:rPr>
              </m:ctrlPr>
            </m:dPr>
            <m:e>
              <m:r>
                <m:rPr>
                  <m:sty m:val="bi"/>
                </m:rPr>
                <w:rPr>
                  <w:rFonts w:ascii="Cambria Math" w:hAnsi="Cambria Math" w:cs="Arial"/>
                  <w:sz w:val="22"/>
                  <w:szCs w:val="22"/>
                </w:rPr>
                <m:t>1-a</m:t>
              </m:r>
            </m:e>
          </m:d>
          <m:r>
            <m:rPr>
              <m:sty m:val="bi"/>
            </m:rPr>
            <w:rPr>
              <w:rFonts w:ascii="Cambria Math" w:hAnsi="Cambria Math" w:cs="Arial"/>
              <w:sz w:val="22"/>
              <w:szCs w:val="22"/>
            </w:rPr>
            <m:t>×</m:t>
          </m:r>
          <m:d>
            <m:dPr>
              <m:ctrlPr>
                <w:rPr>
                  <w:rFonts w:ascii="Cambria Math" w:hAnsi="Cambria Math" w:cs="Arial"/>
                  <w:b/>
                  <w:bCs/>
                  <w:i/>
                  <w:sz w:val="22"/>
                  <w:szCs w:val="22"/>
                </w:rPr>
              </m:ctrlPr>
            </m:dPr>
            <m:e>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0</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1</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2</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3</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n-1</m:t>
                      </m:r>
                    </m:sub>
                  </m:sSub>
                </m:num>
                <m:den>
                  <m:r>
                    <m:rPr>
                      <m:sty m:val="bi"/>
                    </m:rPr>
                    <w:rPr>
                      <w:rFonts w:ascii="Cambria Math" w:hAnsi="Cambria Math" w:cs="Arial"/>
                      <w:sz w:val="22"/>
                      <w:szCs w:val="22"/>
                    </w:rPr>
                    <m:t>100</m:t>
                  </m:r>
                </m:den>
              </m:f>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num>
                <m:den>
                  <m:r>
                    <m:rPr>
                      <m:sty m:val="bi"/>
                    </m:rPr>
                    <w:rPr>
                      <w:rFonts w:ascii="Cambria Math" w:hAnsi="Cambria Math" w:cs="Arial"/>
                      <w:sz w:val="22"/>
                      <w:szCs w:val="22"/>
                    </w:rPr>
                    <m:t>100</m:t>
                  </m:r>
                </m:den>
              </m:f>
            </m:e>
          </m:d>
        </m:oMath>
      </m:oMathPara>
    </w:p>
    <w:p w:rsidR="009536E7" w:rsidRPr="009536E7" w:rsidRDefault="009536E7" w:rsidP="009536E7">
      <w:pPr>
        <w:pStyle w:val="Default"/>
        <w:spacing w:line="276" w:lineRule="auto"/>
        <w:ind w:left="1985" w:hanging="851"/>
        <w:jc w:val="both"/>
        <w:rPr>
          <w:rFonts w:ascii="Arial" w:hAnsi="Arial" w:cs="Arial"/>
          <w:sz w:val="22"/>
          <w:szCs w:val="22"/>
        </w:rPr>
      </w:pPr>
      <w:r w:rsidRPr="009536E7">
        <w:rPr>
          <w:rFonts w:ascii="Arial" w:hAnsi="Arial" w:cs="Arial"/>
          <w:sz w:val="22"/>
          <w:szCs w:val="22"/>
        </w:rPr>
        <w:t xml:space="preserve">gdzie: </w:t>
      </w:r>
    </w:p>
    <w:p w:rsidR="009536E7" w:rsidRPr="009536E7" w:rsidRDefault="009536E7" w:rsidP="009536E7">
      <w:pPr>
        <w:pStyle w:val="Default"/>
        <w:spacing w:line="276" w:lineRule="auto"/>
        <w:ind w:left="1985" w:hanging="851"/>
        <w:jc w:val="both"/>
        <w:rPr>
          <w:rFonts w:ascii="Arial" w:hAnsi="Arial" w:cs="Arial"/>
          <w:sz w:val="22"/>
          <w:szCs w:val="22"/>
        </w:rPr>
      </w:pPr>
      <w:r w:rsidRPr="009536E7">
        <w:rPr>
          <w:rFonts w:ascii="Arial" w:hAnsi="Arial" w:cs="Arial"/>
          <w:sz w:val="22"/>
          <w:szCs w:val="22"/>
        </w:rPr>
        <w:t>„W</w:t>
      </w:r>
      <w:r w:rsidRPr="009536E7">
        <w:rPr>
          <w:rFonts w:ascii="Arial" w:hAnsi="Arial" w:cs="Arial"/>
          <w:sz w:val="22"/>
          <w:szCs w:val="22"/>
          <w:vertAlign w:val="subscript"/>
        </w:rPr>
        <w:t>w (n)</w:t>
      </w:r>
      <w:r w:rsidRPr="009536E7">
        <w:rPr>
          <w:rFonts w:ascii="Arial" w:hAnsi="Arial" w:cs="Arial"/>
          <w:sz w:val="22"/>
          <w:szCs w:val="22"/>
        </w:rPr>
        <w:t xml:space="preserve">"– wskaźnik waloryzacji dla n-tego miesiąca; </w:t>
      </w:r>
    </w:p>
    <w:p w:rsidR="009536E7" w:rsidRPr="009536E7" w:rsidRDefault="009536E7" w:rsidP="009536E7">
      <w:pPr>
        <w:pStyle w:val="Default"/>
        <w:spacing w:line="276" w:lineRule="auto"/>
        <w:ind w:left="1985" w:hanging="851"/>
        <w:jc w:val="both"/>
        <w:rPr>
          <w:rFonts w:ascii="Arial" w:hAnsi="Arial" w:cs="Arial"/>
          <w:sz w:val="22"/>
          <w:szCs w:val="22"/>
        </w:rPr>
      </w:pPr>
      <w:r w:rsidRPr="009536E7">
        <w:rPr>
          <w:rFonts w:ascii="Arial" w:hAnsi="Arial" w:cs="Arial"/>
          <w:sz w:val="22"/>
          <w:szCs w:val="22"/>
        </w:rPr>
        <w:t xml:space="preserve">„a" – stały współczynnik o wartości </w:t>
      </w:r>
      <w:r w:rsidRPr="009536E7">
        <w:rPr>
          <w:rFonts w:ascii="Arial" w:hAnsi="Arial" w:cs="Arial"/>
          <w:b/>
          <w:bCs/>
          <w:sz w:val="22"/>
          <w:szCs w:val="22"/>
        </w:rPr>
        <w:t>0,5</w:t>
      </w:r>
      <w:r w:rsidRPr="009536E7">
        <w:rPr>
          <w:rFonts w:ascii="Arial" w:hAnsi="Arial" w:cs="Arial"/>
          <w:sz w:val="22"/>
          <w:szCs w:val="22"/>
        </w:rPr>
        <w:t xml:space="preserve"> obrazujący część wynagrodzenia, które nie podlega waloryzacji (element niewaloryzowany).</w:t>
      </w:r>
    </w:p>
    <w:p w:rsidR="009536E7" w:rsidRPr="009536E7" w:rsidRDefault="009536E7" w:rsidP="009536E7">
      <w:pPr>
        <w:pStyle w:val="Default"/>
        <w:spacing w:line="276" w:lineRule="auto"/>
        <w:ind w:left="1985" w:hanging="851"/>
        <w:jc w:val="both"/>
        <w:rPr>
          <w:rFonts w:ascii="Arial" w:hAnsi="Arial" w:cs="Arial"/>
          <w:sz w:val="22"/>
          <w:szCs w:val="22"/>
        </w:rPr>
      </w:pPr>
      <w:r w:rsidRPr="009536E7">
        <w:rPr>
          <w:rFonts w:ascii="Arial" w:hAnsi="Arial" w:cs="Arial"/>
          <w:sz w:val="22"/>
          <w:szCs w:val="22"/>
        </w:rPr>
        <w:t>„W</w:t>
      </w:r>
      <w:r w:rsidRPr="009536E7">
        <w:rPr>
          <w:rFonts w:ascii="Arial" w:hAnsi="Arial" w:cs="Arial"/>
          <w:sz w:val="22"/>
          <w:szCs w:val="22"/>
          <w:vertAlign w:val="subscript"/>
        </w:rPr>
        <w:t>0</w:t>
      </w:r>
      <w:r w:rsidRPr="009536E7">
        <w:rPr>
          <w:rFonts w:ascii="Arial" w:hAnsi="Arial" w:cs="Arial"/>
          <w:sz w:val="22"/>
          <w:szCs w:val="22"/>
        </w:rPr>
        <w:t>" – wskaźnik „0” z miesiąca podpisania umowy = 100</w:t>
      </w:r>
    </w:p>
    <w:p w:rsidR="009536E7" w:rsidRPr="009536E7" w:rsidRDefault="009536E7" w:rsidP="009536E7">
      <w:pPr>
        <w:pStyle w:val="Default"/>
        <w:spacing w:line="276" w:lineRule="auto"/>
        <w:ind w:left="1985" w:hanging="851"/>
        <w:jc w:val="both"/>
        <w:rPr>
          <w:rFonts w:ascii="Arial" w:hAnsi="Arial" w:cs="Arial"/>
          <w:color w:val="auto"/>
          <w:sz w:val="22"/>
          <w:szCs w:val="22"/>
        </w:rPr>
      </w:pPr>
      <w:r w:rsidRPr="009536E7">
        <w:rPr>
          <w:rFonts w:ascii="Arial" w:hAnsi="Arial" w:cs="Arial"/>
          <w:color w:val="auto"/>
          <w:sz w:val="22"/>
          <w:szCs w:val="22"/>
        </w:rPr>
        <w:t>„W</w:t>
      </w:r>
      <w:r w:rsidRPr="009536E7">
        <w:rPr>
          <w:rFonts w:ascii="Arial" w:hAnsi="Arial" w:cs="Arial"/>
          <w:color w:val="auto"/>
          <w:sz w:val="22"/>
          <w:szCs w:val="22"/>
          <w:vertAlign w:val="subscript"/>
        </w:rPr>
        <w:t>1</w:t>
      </w:r>
      <w:r w:rsidRPr="009536E7">
        <w:rPr>
          <w:rFonts w:ascii="Arial" w:hAnsi="Arial" w:cs="Arial"/>
          <w:color w:val="auto"/>
          <w:sz w:val="22"/>
          <w:szCs w:val="22"/>
        </w:rPr>
        <w:t xml:space="preserve">" – wskaźnik „1” z następnego miesiąca po miesiącu podpisania umowy (wskaźnik cen produkcji budowlano-montażowej publikowany przez GUS, w układzie miesiąc poprzedni = 100) </w:t>
      </w:r>
    </w:p>
    <w:p w:rsidR="009536E7" w:rsidRPr="009536E7" w:rsidRDefault="009536E7" w:rsidP="009536E7">
      <w:pPr>
        <w:pStyle w:val="Default"/>
        <w:spacing w:line="276" w:lineRule="auto"/>
        <w:ind w:left="1985" w:hanging="851"/>
        <w:jc w:val="both"/>
        <w:rPr>
          <w:rFonts w:ascii="Arial" w:hAnsi="Arial" w:cs="Arial"/>
          <w:color w:val="auto"/>
          <w:sz w:val="22"/>
          <w:szCs w:val="22"/>
        </w:rPr>
      </w:pPr>
      <w:r w:rsidRPr="009536E7">
        <w:rPr>
          <w:rFonts w:ascii="Arial" w:hAnsi="Arial" w:cs="Arial"/>
          <w:color w:val="auto"/>
          <w:sz w:val="22"/>
          <w:szCs w:val="22"/>
        </w:rPr>
        <w:lastRenderedPageBreak/>
        <w:t>„W</w:t>
      </w:r>
      <w:r w:rsidRPr="009536E7">
        <w:rPr>
          <w:rFonts w:ascii="Arial" w:hAnsi="Arial" w:cs="Arial"/>
          <w:color w:val="auto"/>
          <w:sz w:val="22"/>
          <w:szCs w:val="22"/>
          <w:vertAlign w:val="subscript"/>
        </w:rPr>
        <w:t>2</w:t>
      </w:r>
      <w:r w:rsidRPr="009536E7">
        <w:rPr>
          <w:rFonts w:ascii="Arial" w:hAnsi="Arial" w:cs="Arial"/>
          <w:color w:val="auto"/>
          <w:sz w:val="22"/>
          <w:szCs w:val="22"/>
        </w:rPr>
        <w:t>”, „W</w:t>
      </w:r>
      <w:r w:rsidRPr="009536E7">
        <w:rPr>
          <w:rFonts w:ascii="Arial" w:hAnsi="Arial" w:cs="Arial"/>
          <w:color w:val="auto"/>
          <w:sz w:val="22"/>
          <w:szCs w:val="22"/>
          <w:vertAlign w:val="subscript"/>
        </w:rPr>
        <w:t>3</w:t>
      </w:r>
      <w:r w:rsidRPr="009536E7">
        <w:rPr>
          <w:rFonts w:ascii="Arial" w:hAnsi="Arial" w:cs="Arial"/>
          <w:color w:val="auto"/>
          <w:sz w:val="22"/>
          <w:szCs w:val="22"/>
        </w:rPr>
        <w:t xml:space="preserve">",… – wskaźniki „2”, „3”, … z kolejnych miesięcy po miesiącu podpisania umowy (wskaźnik cen produkcji budowlano-montażowej publikowany przez GUS, w układzie miesiąc poprzedni = 100) </w:t>
      </w:r>
    </w:p>
    <w:p w:rsidR="009536E7" w:rsidRPr="009536E7" w:rsidRDefault="009536E7" w:rsidP="009536E7">
      <w:pPr>
        <w:pStyle w:val="Default"/>
        <w:spacing w:line="276" w:lineRule="auto"/>
        <w:ind w:left="1985" w:hanging="851"/>
        <w:jc w:val="both"/>
        <w:rPr>
          <w:rFonts w:ascii="Arial" w:hAnsi="Arial" w:cs="Arial"/>
          <w:color w:val="auto"/>
          <w:sz w:val="22"/>
          <w:szCs w:val="22"/>
        </w:rPr>
      </w:pPr>
      <w:r w:rsidRPr="009536E7">
        <w:rPr>
          <w:rFonts w:ascii="Arial" w:hAnsi="Arial" w:cs="Arial"/>
          <w:color w:val="auto"/>
          <w:sz w:val="22"/>
          <w:szCs w:val="22"/>
        </w:rPr>
        <w:t>„W</w:t>
      </w:r>
      <w:r w:rsidRPr="009536E7">
        <w:rPr>
          <w:rFonts w:ascii="Arial" w:hAnsi="Arial" w:cs="Arial"/>
          <w:color w:val="auto"/>
          <w:sz w:val="22"/>
          <w:szCs w:val="22"/>
          <w:vertAlign w:val="subscript"/>
        </w:rPr>
        <w:t>n</w:t>
      </w:r>
      <w:r w:rsidRPr="009536E7">
        <w:rPr>
          <w:rFonts w:ascii="Arial" w:hAnsi="Arial" w:cs="Arial"/>
          <w:color w:val="auto"/>
          <w:sz w:val="22"/>
          <w:szCs w:val="22"/>
        </w:rPr>
        <w:t xml:space="preserve">" – wskaźnik „n” z danego miesiąca danego okresu rozliczeniowego (wskaźnik cen produkcji budowlano-montażowej publikowany przez GUS, w układzie miesiąc poprzedni = 100) </w:t>
      </w:r>
    </w:p>
    <w:p w:rsidR="009536E7" w:rsidRPr="009536E7" w:rsidRDefault="009536E7" w:rsidP="009536E7">
      <w:pPr>
        <w:pStyle w:val="Default"/>
        <w:spacing w:line="276" w:lineRule="auto"/>
        <w:ind w:left="1985" w:hanging="851"/>
        <w:jc w:val="both"/>
        <w:rPr>
          <w:rFonts w:ascii="Arial" w:hAnsi="Arial" w:cs="Arial"/>
          <w:color w:val="auto"/>
          <w:sz w:val="22"/>
          <w:szCs w:val="22"/>
        </w:rPr>
      </w:pPr>
    </w:p>
    <w:p w:rsidR="009536E7" w:rsidRPr="009536E7" w:rsidRDefault="009536E7" w:rsidP="009536E7">
      <w:pPr>
        <w:pStyle w:val="Default"/>
        <w:spacing w:line="276" w:lineRule="auto"/>
        <w:ind w:left="1134"/>
        <w:jc w:val="both"/>
        <w:rPr>
          <w:rFonts w:ascii="Arial" w:hAnsi="Arial" w:cs="Arial"/>
          <w:color w:val="auto"/>
          <w:sz w:val="22"/>
          <w:szCs w:val="22"/>
        </w:rPr>
      </w:pPr>
      <w:r w:rsidRPr="009536E7">
        <w:rPr>
          <w:rFonts w:ascii="Arial" w:hAnsi="Arial" w:cs="Arial"/>
          <w:color w:val="auto"/>
          <w:sz w:val="22"/>
          <w:szCs w:val="22"/>
        </w:rPr>
        <w:t>W praktyce wskaźnik „W</w:t>
      </w:r>
      <w:r w:rsidRPr="009536E7">
        <w:rPr>
          <w:rFonts w:ascii="Arial" w:hAnsi="Arial" w:cs="Arial"/>
          <w:color w:val="auto"/>
          <w:sz w:val="22"/>
          <w:szCs w:val="22"/>
          <w:vertAlign w:val="subscript"/>
        </w:rPr>
        <w:t>w(n)</w:t>
      </w:r>
      <w:r w:rsidRPr="009536E7">
        <w:rPr>
          <w:rFonts w:ascii="Arial" w:hAnsi="Arial" w:cs="Arial"/>
          <w:color w:val="auto"/>
          <w:sz w:val="22"/>
          <w:szCs w:val="22"/>
        </w:rPr>
        <w:t xml:space="preserve">" powstaje poprzez przemnożenie poprzednio obliczonego wskaźnika dla miesiąca n-1 przez wskaźnik dla miesiąca bieżącego n. </w:t>
      </w:r>
    </w:p>
    <w:p w:rsidR="009536E7" w:rsidRPr="009536E7" w:rsidRDefault="009536E7" w:rsidP="009536E7">
      <w:pPr>
        <w:pStyle w:val="Default"/>
        <w:spacing w:line="276" w:lineRule="auto"/>
        <w:jc w:val="both"/>
        <w:rPr>
          <w:rFonts w:ascii="Arial" w:hAnsi="Arial" w:cs="Arial"/>
          <w:color w:val="auto"/>
          <w:sz w:val="22"/>
          <w:szCs w:val="22"/>
        </w:rPr>
      </w:pPr>
    </w:p>
    <w:p w:rsidR="009536E7" w:rsidRPr="009536E7" w:rsidRDefault="007B03FC" w:rsidP="009536E7">
      <w:pPr>
        <w:pStyle w:val="Default"/>
        <w:spacing w:line="276" w:lineRule="auto"/>
        <w:ind w:left="709"/>
        <w:jc w:val="both"/>
        <w:rPr>
          <w:rFonts w:ascii="Arial" w:hAnsi="Arial" w:cs="Arial"/>
          <w:b/>
          <w:bCs/>
          <w:color w:val="auto"/>
          <w:sz w:val="22"/>
          <w:szCs w:val="22"/>
        </w:rPr>
      </w:pPr>
      <m:oMathPara>
        <m:oMath>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m:t>
              </m:r>
              <m:d>
                <m:dPr>
                  <m:ctrlPr>
                    <w:rPr>
                      <w:rFonts w:ascii="Cambria Math" w:hAnsi="Cambria Math" w:cs="Arial"/>
                      <w:b/>
                      <w:bCs/>
                      <w:i/>
                      <w:sz w:val="22"/>
                      <w:szCs w:val="22"/>
                    </w:rPr>
                  </m:ctrlPr>
                </m:dPr>
                <m:e>
                  <m:r>
                    <m:rPr>
                      <m:sty m:val="bi"/>
                    </m:rPr>
                    <w:rPr>
                      <w:rFonts w:ascii="Cambria Math" w:hAnsi="Cambria Math" w:cs="Arial"/>
                      <w:sz w:val="22"/>
                      <w:szCs w:val="22"/>
                    </w:rPr>
                    <m:t>n</m:t>
                  </m:r>
                </m:e>
              </m:d>
            </m:sub>
          </m:sSub>
          <m:r>
            <m:rPr>
              <m:sty m:val="bi"/>
            </m:rPr>
            <w:rPr>
              <w:rFonts w:ascii="Cambria Math" w:hAnsi="Cambria Math" w:cs="Arial"/>
              <w:sz w:val="22"/>
              <w:szCs w:val="22"/>
            </w:rPr>
            <m:t>=a+</m:t>
          </m:r>
          <m:d>
            <m:dPr>
              <m:ctrlPr>
                <w:rPr>
                  <w:rFonts w:ascii="Cambria Math" w:hAnsi="Cambria Math" w:cs="Arial"/>
                  <w:b/>
                  <w:bCs/>
                  <w:i/>
                  <w:sz w:val="22"/>
                  <w:szCs w:val="22"/>
                </w:rPr>
              </m:ctrlPr>
            </m:dPr>
            <m:e>
              <m:r>
                <m:rPr>
                  <m:sty m:val="bi"/>
                </m:rPr>
                <w:rPr>
                  <w:rFonts w:ascii="Cambria Math" w:hAnsi="Cambria Math" w:cs="Arial"/>
                  <w:sz w:val="22"/>
                  <w:szCs w:val="22"/>
                </w:rPr>
                <m:t>1-a</m:t>
              </m:r>
            </m:e>
          </m:d>
          <m:r>
            <m:rPr>
              <m:sty m:val="bi"/>
            </m:rPr>
            <w:rPr>
              <w:rFonts w:ascii="Cambria Math" w:hAnsi="Cambria Math" w:cs="Arial"/>
              <w:sz w:val="22"/>
              <w:szCs w:val="22"/>
            </w:rPr>
            <m:t>×</m:t>
          </m:r>
          <m:d>
            <m:dPr>
              <m:ctrlPr>
                <w:rPr>
                  <w:rFonts w:ascii="Cambria Math" w:hAnsi="Cambria Math" w:cs="Arial"/>
                  <w:b/>
                  <w:bCs/>
                  <w:i/>
                  <w:sz w:val="22"/>
                  <w:szCs w:val="22"/>
                </w:rPr>
              </m:ctrlPr>
            </m:dPr>
            <m:e>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w(n-1)</m:t>
                  </m:r>
                </m:sub>
              </m:sSub>
              <m:r>
                <m:rPr>
                  <m:sty m:val="bi"/>
                </m:rPr>
                <w:rPr>
                  <w:rFonts w:ascii="Cambria Math" w:hAnsi="Cambria Math" w:cs="Arial"/>
                  <w:sz w:val="22"/>
                  <w:szCs w:val="22"/>
                </w:rPr>
                <m:t>×</m:t>
              </m:r>
              <m:f>
                <m:fPr>
                  <m:ctrlPr>
                    <w:rPr>
                      <w:rFonts w:ascii="Cambria Math" w:hAnsi="Cambria Math" w:cs="Arial"/>
                      <w:b/>
                      <w:bCs/>
                      <w:i/>
                      <w:sz w:val="22"/>
                      <w:szCs w:val="22"/>
                    </w:rPr>
                  </m:ctrlPr>
                </m:fPr>
                <m:num>
                  <m:sSub>
                    <m:sSubPr>
                      <m:ctrlPr>
                        <w:rPr>
                          <w:rFonts w:ascii="Cambria Math" w:hAnsi="Cambria Math" w:cs="Arial"/>
                          <w:b/>
                          <w:bCs/>
                          <w:i/>
                          <w:sz w:val="22"/>
                          <w:szCs w:val="22"/>
                        </w:rPr>
                      </m:ctrlPr>
                    </m:sSubPr>
                    <m:e>
                      <m:r>
                        <m:rPr>
                          <m:sty m:val="bi"/>
                        </m:rPr>
                        <w:rPr>
                          <w:rFonts w:ascii="Cambria Math" w:hAnsi="Cambria Math" w:cs="Arial"/>
                          <w:sz w:val="22"/>
                          <w:szCs w:val="22"/>
                        </w:rPr>
                        <m:t>W</m:t>
                      </m:r>
                    </m:e>
                    <m:sub>
                      <m:r>
                        <m:rPr>
                          <m:sty m:val="bi"/>
                        </m:rPr>
                        <w:rPr>
                          <w:rFonts w:ascii="Cambria Math" w:hAnsi="Cambria Math" w:cs="Arial"/>
                          <w:sz w:val="22"/>
                          <w:szCs w:val="22"/>
                        </w:rPr>
                        <m:t>n</m:t>
                      </m:r>
                    </m:sub>
                  </m:sSub>
                </m:num>
                <m:den>
                  <m:r>
                    <m:rPr>
                      <m:sty m:val="bi"/>
                    </m:rPr>
                    <w:rPr>
                      <w:rFonts w:ascii="Cambria Math" w:hAnsi="Cambria Math" w:cs="Arial"/>
                      <w:sz w:val="22"/>
                      <w:szCs w:val="22"/>
                    </w:rPr>
                    <m:t>100</m:t>
                  </m:r>
                </m:den>
              </m:f>
            </m:e>
          </m:d>
        </m:oMath>
      </m:oMathPara>
    </w:p>
    <w:p w:rsidR="009536E7" w:rsidRPr="009536E7" w:rsidRDefault="009536E7" w:rsidP="009536E7">
      <w:pPr>
        <w:pStyle w:val="Default"/>
        <w:spacing w:line="276" w:lineRule="auto"/>
        <w:ind w:left="1985" w:hanging="851"/>
        <w:jc w:val="both"/>
        <w:rPr>
          <w:rFonts w:ascii="Arial" w:hAnsi="Arial" w:cs="Arial"/>
          <w:color w:val="auto"/>
          <w:sz w:val="22"/>
          <w:szCs w:val="22"/>
        </w:rPr>
      </w:pPr>
      <w:r w:rsidRPr="009536E7">
        <w:rPr>
          <w:rFonts w:ascii="Arial" w:hAnsi="Arial" w:cs="Arial"/>
          <w:color w:val="auto"/>
          <w:sz w:val="22"/>
          <w:szCs w:val="22"/>
        </w:rPr>
        <w:t xml:space="preserve">gdzie: </w:t>
      </w:r>
    </w:p>
    <w:p w:rsidR="009536E7" w:rsidRPr="009536E7" w:rsidRDefault="009536E7" w:rsidP="009536E7">
      <w:pPr>
        <w:pStyle w:val="Default"/>
        <w:spacing w:line="276" w:lineRule="auto"/>
        <w:ind w:left="1985" w:hanging="851"/>
        <w:jc w:val="both"/>
        <w:rPr>
          <w:rFonts w:ascii="Arial" w:hAnsi="Arial" w:cs="Arial"/>
          <w:color w:val="auto"/>
          <w:sz w:val="22"/>
          <w:szCs w:val="22"/>
        </w:rPr>
      </w:pPr>
      <w:r w:rsidRPr="009536E7">
        <w:rPr>
          <w:rFonts w:ascii="Arial" w:hAnsi="Arial" w:cs="Arial"/>
          <w:color w:val="auto"/>
          <w:sz w:val="22"/>
          <w:szCs w:val="22"/>
        </w:rPr>
        <w:t>„W</w:t>
      </w:r>
      <w:r w:rsidRPr="009536E7">
        <w:rPr>
          <w:rFonts w:ascii="Arial" w:hAnsi="Arial" w:cs="Arial"/>
          <w:color w:val="auto"/>
          <w:sz w:val="22"/>
          <w:szCs w:val="22"/>
          <w:vertAlign w:val="subscript"/>
        </w:rPr>
        <w:t>w (n)</w:t>
      </w:r>
      <w:r w:rsidRPr="009536E7">
        <w:rPr>
          <w:rFonts w:ascii="Arial" w:hAnsi="Arial" w:cs="Arial"/>
          <w:color w:val="auto"/>
          <w:sz w:val="22"/>
          <w:szCs w:val="22"/>
        </w:rPr>
        <w:t xml:space="preserve">" – wskaźnik waloryzacji dla n-tego miesiąca – danego miesiąca w danym okresie rozliczeniowym; </w:t>
      </w:r>
    </w:p>
    <w:p w:rsidR="009536E7" w:rsidRPr="009536E7" w:rsidRDefault="009536E7" w:rsidP="009536E7">
      <w:pPr>
        <w:pStyle w:val="Default"/>
        <w:spacing w:line="276" w:lineRule="auto"/>
        <w:ind w:left="1985" w:hanging="851"/>
        <w:jc w:val="both"/>
        <w:rPr>
          <w:rFonts w:ascii="Arial" w:hAnsi="Arial" w:cs="Arial"/>
          <w:color w:val="auto"/>
          <w:sz w:val="22"/>
          <w:szCs w:val="22"/>
        </w:rPr>
      </w:pPr>
      <w:r w:rsidRPr="009536E7">
        <w:rPr>
          <w:rFonts w:ascii="Arial" w:hAnsi="Arial" w:cs="Arial"/>
          <w:color w:val="auto"/>
          <w:sz w:val="22"/>
          <w:szCs w:val="22"/>
        </w:rPr>
        <w:t>„W</w:t>
      </w:r>
      <w:r w:rsidRPr="009536E7">
        <w:rPr>
          <w:rFonts w:ascii="Arial" w:hAnsi="Arial" w:cs="Arial"/>
          <w:color w:val="auto"/>
          <w:sz w:val="22"/>
          <w:szCs w:val="22"/>
          <w:vertAlign w:val="subscript"/>
        </w:rPr>
        <w:t>w(n-1)</w:t>
      </w:r>
      <w:r w:rsidRPr="009536E7">
        <w:rPr>
          <w:rFonts w:ascii="Arial" w:hAnsi="Arial" w:cs="Arial"/>
          <w:color w:val="auto"/>
          <w:sz w:val="22"/>
          <w:szCs w:val="22"/>
        </w:rPr>
        <w:t xml:space="preserve">" – wskaźnik waloryzacji z miesiąca poprzedzającego miesiąc n-ty. </w:t>
      </w:r>
    </w:p>
    <w:p w:rsidR="009536E7" w:rsidRPr="009536E7" w:rsidRDefault="009536E7" w:rsidP="009536E7">
      <w:pPr>
        <w:pStyle w:val="Default"/>
        <w:spacing w:line="276" w:lineRule="auto"/>
        <w:ind w:left="1985" w:hanging="851"/>
        <w:jc w:val="both"/>
        <w:rPr>
          <w:rFonts w:ascii="Arial" w:hAnsi="Arial" w:cs="Arial"/>
          <w:color w:val="auto"/>
          <w:sz w:val="22"/>
          <w:szCs w:val="22"/>
        </w:rPr>
      </w:pPr>
      <w:r w:rsidRPr="009536E7">
        <w:rPr>
          <w:rFonts w:ascii="Arial" w:hAnsi="Arial" w:cs="Arial"/>
          <w:color w:val="auto"/>
          <w:sz w:val="22"/>
          <w:szCs w:val="22"/>
        </w:rPr>
        <w:t>„W</w:t>
      </w:r>
      <w:r w:rsidRPr="009536E7">
        <w:rPr>
          <w:rFonts w:ascii="Arial" w:hAnsi="Arial" w:cs="Arial"/>
          <w:color w:val="auto"/>
          <w:sz w:val="22"/>
          <w:szCs w:val="22"/>
          <w:vertAlign w:val="subscript"/>
        </w:rPr>
        <w:t>n</w:t>
      </w:r>
      <w:r w:rsidRPr="009536E7">
        <w:rPr>
          <w:rFonts w:ascii="Arial" w:hAnsi="Arial" w:cs="Arial"/>
          <w:color w:val="auto"/>
          <w:sz w:val="22"/>
          <w:szCs w:val="22"/>
        </w:rPr>
        <w:t xml:space="preserve">" – wskaźnik „n” z danego miesiąca danego okresu rozliczeniowego (wskaźnik cen produkcji budowlano-montażowej publikowany przez GUS, w układzie miesiąc poprzedni = 100) </w:t>
      </w:r>
    </w:p>
    <w:p w:rsidR="009536E7" w:rsidRPr="009536E7" w:rsidRDefault="009536E7" w:rsidP="009536E7">
      <w:pPr>
        <w:pStyle w:val="Default"/>
        <w:spacing w:line="276" w:lineRule="auto"/>
        <w:ind w:left="709"/>
        <w:jc w:val="both"/>
        <w:rPr>
          <w:rFonts w:ascii="Arial" w:hAnsi="Arial" w:cs="Arial"/>
          <w:color w:val="auto"/>
          <w:sz w:val="22"/>
          <w:szCs w:val="22"/>
          <w:highlight w:val="yellow"/>
        </w:rPr>
      </w:pPr>
    </w:p>
    <w:p w:rsidR="009536E7" w:rsidRPr="009536E7" w:rsidRDefault="009536E7" w:rsidP="004A640D">
      <w:pPr>
        <w:pStyle w:val="Default"/>
        <w:numPr>
          <w:ilvl w:val="0"/>
          <w:numId w:val="56"/>
        </w:numPr>
        <w:spacing w:line="276" w:lineRule="auto"/>
        <w:ind w:left="1134" w:hanging="425"/>
        <w:jc w:val="both"/>
        <w:rPr>
          <w:rFonts w:ascii="Arial" w:hAnsi="Arial" w:cs="Arial"/>
          <w:color w:val="auto"/>
          <w:sz w:val="22"/>
          <w:szCs w:val="22"/>
        </w:rPr>
      </w:pPr>
      <w:r w:rsidRPr="009536E7">
        <w:rPr>
          <w:rFonts w:ascii="Arial" w:hAnsi="Arial" w:cs="Arial"/>
          <w:sz w:val="22"/>
          <w:szCs w:val="22"/>
        </w:rPr>
        <w:t>Ilorazy</w:t>
      </w:r>
      <w:r w:rsidRPr="009536E7">
        <w:rPr>
          <w:rFonts w:ascii="Arial" w:hAnsi="Arial" w:cs="Arial"/>
          <w:color w:val="auto"/>
          <w:sz w:val="22"/>
          <w:szCs w:val="22"/>
        </w:rPr>
        <w:t xml:space="preserve"> wskaźników cen (np. </w:t>
      </w:r>
      <m:oMath>
        <m:f>
          <m:fPr>
            <m:ctrlPr>
              <w:rPr>
                <w:rFonts w:ascii="Cambria Math" w:hAnsi="Cambria Math" w:cs="Arial"/>
                <w:i/>
                <w:color w:val="auto"/>
                <w:sz w:val="22"/>
                <w:szCs w:val="22"/>
              </w:rPr>
            </m:ctrlPr>
          </m:fPr>
          <m:num>
            <m:r>
              <w:rPr>
                <w:rFonts w:ascii="Cambria Math" w:hAnsi="Cambria Math" w:cs="Arial"/>
                <w:color w:val="auto"/>
                <w:sz w:val="22"/>
                <w:szCs w:val="22"/>
              </w:rPr>
              <m:t>W</m:t>
            </m:r>
            <m:r>
              <w:rPr>
                <w:rFonts w:ascii="Cambria Math" w:hAnsi="Cambria Math" w:cs="Arial"/>
                <w:color w:val="auto"/>
                <w:sz w:val="22"/>
                <w:szCs w:val="22"/>
                <w:vertAlign w:val="subscript"/>
              </w:rPr>
              <m:t>1</m:t>
            </m:r>
            <m:ctrlPr>
              <w:rPr>
                <w:rFonts w:ascii="Cambria Math" w:hAnsi="Cambria Math" w:cs="Arial"/>
                <w:i/>
                <w:color w:val="auto"/>
                <w:sz w:val="22"/>
                <w:szCs w:val="22"/>
                <w:vertAlign w:val="subscript"/>
              </w:rPr>
            </m:ctrlPr>
          </m:num>
          <m:den>
            <m:r>
              <w:rPr>
                <w:rFonts w:ascii="Cambria Math" w:hAnsi="Cambria Math" w:cs="Arial"/>
                <w:color w:val="auto"/>
                <w:sz w:val="22"/>
                <w:szCs w:val="22"/>
              </w:rPr>
              <m:t>100</m:t>
            </m:r>
          </m:den>
        </m:f>
      </m:oMath>
      <w:r w:rsidRPr="009536E7">
        <w:rPr>
          <w:rFonts w:ascii="Arial" w:hAnsi="Arial" w:cs="Arial"/>
          <w:color w:val="auto"/>
          <w:sz w:val="22"/>
          <w:szCs w:val="22"/>
        </w:rPr>
        <w:t>) należy obliczać z dokładnością do trzech miejsc po przecinku. Natomiast wynik iloczynów tj. wskaźnik waloryzacji W</w:t>
      </w:r>
      <w:r w:rsidRPr="009536E7">
        <w:rPr>
          <w:rFonts w:ascii="Arial" w:hAnsi="Arial" w:cs="Arial"/>
          <w:color w:val="auto"/>
          <w:sz w:val="22"/>
          <w:szCs w:val="22"/>
          <w:vertAlign w:val="subscript"/>
        </w:rPr>
        <w:t>w(n)</w:t>
      </w:r>
      <w:r w:rsidRPr="009536E7">
        <w:rPr>
          <w:rFonts w:ascii="Arial" w:hAnsi="Arial" w:cs="Arial"/>
          <w:color w:val="auto"/>
          <w:sz w:val="22"/>
          <w:szCs w:val="22"/>
        </w:rPr>
        <w:t xml:space="preserve"> należy obliczać z dokładnością do 4 miejsc po przecinku. </w:t>
      </w:r>
    </w:p>
    <w:p w:rsidR="009536E7" w:rsidRPr="009536E7" w:rsidRDefault="009536E7" w:rsidP="004A640D">
      <w:pPr>
        <w:pStyle w:val="Default"/>
        <w:numPr>
          <w:ilvl w:val="0"/>
          <w:numId w:val="56"/>
        </w:numPr>
        <w:spacing w:line="276" w:lineRule="auto"/>
        <w:ind w:left="1134" w:hanging="425"/>
        <w:jc w:val="both"/>
        <w:rPr>
          <w:rFonts w:ascii="Arial" w:hAnsi="Arial" w:cs="Arial"/>
          <w:color w:val="auto"/>
          <w:sz w:val="22"/>
          <w:szCs w:val="22"/>
        </w:rPr>
      </w:pPr>
      <w:r w:rsidRPr="009536E7">
        <w:rPr>
          <w:rFonts w:ascii="Arial" w:hAnsi="Arial" w:cs="Arial"/>
          <w:sz w:val="22"/>
          <w:szCs w:val="22"/>
        </w:rPr>
        <w:t>Kwota</w:t>
      </w:r>
      <w:r w:rsidRPr="009536E7">
        <w:rPr>
          <w:rFonts w:ascii="Arial" w:hAnsi="Arial" w:cs="Arial"/>
          <w:color w:val="auto"/>
          <w:sz w:val="22"/>
          <w:szCs w:val="22"/>
        </w:rPr>
        <w:t xml:space="preserve"> netto płatna Wykonawcy podlegająca waloryzacji dotyczy płatności </w:t>
      </w:r>
      <w:r w:rsidRPr="003F19B4">
        <w:rPr>
          <w:rFonts w:ascii="Arial" w:hAnsi="Arial" w:cs="Arial"/>
          <w:color w:val="000000" w:themeColor="text1"/>
          <w:sz w:val="22"/>
          <w:szCs w:val="22"/>
        </w:rPr>
        <w:t xml:space="preserve">za etap </w:t>
      </w:r>
      <w:r w:rsidR="004B30F6" w:rsidRPr="003F19B4">
        <w:rPr>
          <w:rFonts w:ascii="Arial" w:hAnsi="Arial" w:cs="Arial"/>
          <w:color w:val="000000" w:themeColor="text1"/>
          <w:sz w:val="22"/>
          <w:szCs w:val="22"/>
        </w:rPr>
        <w:t xml:space="preserve">nr II, III i IV </w:t>
      </w:r>
      <w:r w:rsidRPr="003F19B4">
        <w:rPr>
          <w:rFonts w:ascii="Arial" w:hAnsi="Arial" w:cs="Arial"/>
          <w:color w:val="000000" w:themeColor="text1"/>
          <w:sz w:val="22"/>
          <w:szCs w:val="22"/>
        </w:rPr>
        <w:t>realizacji umowy, o który</w:t>
      </w:r>
      <w:r w:rsidR="004B30F6" w:rsidRPr="003F19B4">
        <w:rPr>
          <w:rFonts w:ascii="Arial" w:hAnsi="Arial" w:cs="Arial"/>
          <w:color w:val="000000" w:themeColor="text1"/>
          <w:sz w:val="22"/>
          <w:szCs w:val="22"/>
        </w:rPr>
        <w:t xml:space="preserve">ch </w:t>
      </w:r>
      <w:r w:rsidRPr="003F19B4">
        <w:rPr>
          <w:rFonts w:ascii="Arial" w:hAnsi="Arial" w:cs="Arial"/>
          <w:color w:val="000000" w:themeColor="text1"/>
          <w:sz w:val="22"/>
          <w:szCs w:val="22"/>
        </w:rPr>
        <w:t xml:space="preserve">mowa w § 1 ust. </w:t>
      </w:r>
      <w:r w:rsidR="004B30F6" w:rsidRPr="003F19B4">
        <w:rPr>
          <w:rFonts w:ascii="Arial" w:hAnsi="Arial" w:cs="Arial"/>
          <w:color w:val="000000" w:themeColor="text1"/>
          <w:sz w:val="22"/>
          <w:szCs w:val="22"/>
        </w:rPr>
        <w:t>5</w:t>
      </w:r>
      <w:r w:rsidRPr="003F19B4">
        <w:rPr>
          <w:rFonts w:ascii="Arial" w:hAnsi="Arial" w:cs="Arial"/>
          <w:color w:val="000000" w:themeColor="text1"/>
          <w:sz w:val="22"/>
          <w:szCs w:val="22"/>
        </w:rPr>
        <w:t xml:space="preserve"> u</w:t>
      </w:r>
      <w:r w:rsidRPr="009536E7">
        <w:rPr>
          <w:rFonts w:ascii="Arial" w:hAnsi="Arial" w:cs="Arial"/>
          <w:color w:val="auto"/>
          <w:sz w:val="22"/>
          <w:szCs w:val="22"/>
        </w:rPr>
        <w:t xml:space="preserve">mowy do osiągnięcia limitu waloryzacji +/- </w:t>
      </w:r>
      <w:r w:rsidRPr="009536E7">
        <w:rPr>
          <w:rFonts w:ascii="Arial" w:hAnsi="Arial" w:cs="Arial"/>
          <w:b/>
          <w:bCs/>
          <w:color w:val="auto"/>
          <w:sz w:val="22"/>
          <w:szCs w:val="22"/>
        </w:rPr>
        <w:t xml:space="preserve">3 % </w:t>
      </w:r>
      <w:r w:rsidRPr="009536E7">
        <w:rPr>
          <w:rFonts w:ascii="Arial" w:hAnsi="Arial" w:cs="Arial"/>
          <w:color w:val="auto"/>
          <w:sz w:val="22"/>
          <w:szCs w:val="22"/>
        </w:rPr>
        <w:t xml:space="preserve">wynagrodzenia umownego netto z chwili zawarcia umowy. </w:t>
      </w:r>
    </w:p>
    <w:p w:rsidR="009536E7" w:rsidRPr="009536E7" w:rsidRDefault="009536E7" w:rsidP="004A640D">
      <w:pPr>
        <w:pStyle w:val="Default"/>
        <w:numPr>
          <w:ilvl w:val="0"/>
          <w:numId w:val="56"/>
        </w:numPr>
        <w:spacing w:line="276" w:lineRule="auto"/>
        <w:ind w:left="1134" w:hanging="425"/>
        <w:jc w:val="both"/>
        <w:rPr>
          <w:rFonts w:ascii="Arial" w:hAnsi="Arial" w:cs="Arial"/>
          <w:color w:val="auto"/>
          <w:sz w:val="22"/>
          <w:szCs w:val="22"/>
        </w:rPr>
      </w:pPr>
      <w:r w:rsidRPr="009536E7">
        <w:rPr>
          <w:rFonts w:ascii="Arial" w:hAnsi="Arial" w:cs="Arial"/>
          <w:color w:val="auto"/>
          <w:sz w:val="22"/>
          <w:szCs w:val="22"/>
        </w:rPr>
        <w:t xml:space="preserve">Z powodu braku aktualnego wskaźnika (publikacja wskaźników w biuletynach GUS odbywa się z opóźnieniem) waloryzacja wynagrodzenia wypłacanego fakturą końcową będzie dokonana w oparciu o opublikowane wskaźniki, a w przypadku gdy wskaźnik za dany miesiąc nie został jeszcze opublikowany zostanie przyjęty wskaźnik z informacji sygnalnych o wysokości wskaźnika, zamieszczanych przez GUS na stronie </w:t>
      </w:r>
      <w:hyperlink r:id="rId10" w:history="1">
        <w:r w:rsidRPr="009536E7">
          <w:rPr>
            <w:rStyle w:val="Hipercze"/>
            <w:rFonts w:ascii="Arial" w:hAnsi="Arial" w:cs="Arial"/>
            <w:sz w:val="22"/>
            <w:szCs w:val="22"/>
          </w:rPr>
          <w:t>https://stat.gov.pl/obszary-tematyczne/ceny-handel/wskazniki-cen/</w:t>
        </w:r>
      </w:hyperlink>
      <w:r w:rsidRPr="009536E7">
        <w:rPr>
          <w:rFonts w:ascii="Arial" w:hAnsi="Arial" w:cs="Arial"/>
          <w:color w:val="auto"/>
          <w:sz w:val="22"/>
          <w:szCs w:val="22"/>
        </w:rPr>
        <w:t xml:space="preserve"> a w przypadku ich braku zostanie przyjęty ostatni opublikowany wskaźnik.</w:t>
      </w:r>
    </w:p>
    <w:p w:rsidR="009536E7" w:rsidRPr="009536E7" w:rsidRDefault="009536E7" w:rsidP="004A640D">
      <w:pPr>
        <w:pStyle w:val="Default"/>
        <w:numPr>
          <w:ilvl w:val="0"/>
          <w:numId w:val="56"/>
        </w:numPr>
        <w:spacing w:line="276" w:lineRule="auto"/>
        <w:ind w:left="1134" w:hanging="425"/>
        <w:jc w:val="both"/>
        <w:rPr>
          <w:rFonts w:ascii="Arial" w:hAnsi="Arial" w:cs="Arial"/>
          <w:color w:val="auto"/>
          <w:sz w:val="22"/>
          <w:szCs w:val="22"/>
        </w:rPr>
      </w:pPr>
      <w:r w:rsidRPr="009536E7">
        <w:rPr>
          <w:rFonts w:ascii="Arial" w:hAnsi="Arial" w:cs="Arial"/>
          <w:color w:val="auto"/>
          <w:sz w:val="22"/>
          <w:szCs w:val="22"/>
        </w:rPr>
        <w:t xml:space="preserve">Jeżeli wynagrodzenie Wykonawcy zostanie zwaloryzowane zgodnie z art. 439 ust. </w:t>
      </w:r>
      <w:r w:rsidRPr="009536E7">
        <w:rPr>
          <w:rFonts w:ascii="Arial" w:hAnsi="Arial" w:cs="Arial"/>
          <w:color w:val="auto"/>
          <w:sz w:val="22"/>
          <w:szCs w:val="22"/>
        </w:rPr>
        <w:br/>
        <w:t>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rsidR="009536E7" w:rsidRPr="009536E7" w:rsidRDefault="009536E7" w:rsidP="004A640D">
      <w:pPr>
        <w:pStyle w:val="Default"/>
        <w:numPr>
          <w:ilvl w:val="0"/>
          <w:numId w:val="56"/>
        </w:numPr>
        <w:spacing w:line="276" w:lineRule="auto"/>
        <w:ind w:left="1134" w:hanging="425"/>
        <w:jc w:val="both"/>
        <w:rPr>
          <w:rFonts w:ascii="Arial" w:hAnsi="Arial" w:cs="Arial"/>
          <w:sz w:val="22"/>
          <w:szCs w:val="22"/>
        </w:rPr>
      </w:pPr>
      <w:r w:rsidRPr="009536E7">
        <w:rPr>
          <w:rFonts w:ascii="Arial" w:hAnsi="Arial" w:cs="Arial"/>
          <w:sz w:val="22"/>
          <w:szCs w:val="22"/>
        </w:rPr>
        <w:lastRenderedPageBreak/>
        <w:t>Jeżeli umowa zostanie zawarta po upływie 180 dni od dnia upływu terminu składania ofert, początkowym terminem ustalenia zmiany wynagrodzenia będzie dzień otwarcia ofert, nie dzień zawarcia umowy.</w:t>
      </w:r>
    </w:p>
    <w:p w:rsidR="009536E7" w:rsidRPr="009536E7" w:rsidRDefault="009536E7" w:rsidP="004A640D">
      <w:pPr>
        <w:pStyle w:val="Default"/>
        <w:numPr>
          <w:ilvl w:val="0"/>
          <w:numId w:val="56"/>
        </w:numPr>
        <w:spacing w:line="276" w:lineRule="auto"/>
        <w:ind w:left="1134" w:hanging="425"/>
        <w:jc w:val="both"/>
        <w:rPr>
          <w:rFonts w:ascii="Arial" w:hAnsi="Arial" w:cs="Arial"/>
          <w:sz w:val="22"/>
          <w:szCs w:val="22"/>
        </w:rPr>
      </w:pPr>
      <w:r w:rsidRPr="009536E7">
        <w:rPr>
          <w:rFonts w:ascii="Arial" w:hAnsi="Arial" w:cs="Arial"/>
          <w:sz w:val="22"/>
          <w:szCs w:val="22"/>
        </w:rPr>
        <w:t xml:space="preserve">Waloryzacja wynagrodzenia zostanie wprowadzona w oparciu o zaakceptowany wniosek (wraz z wyliczeniami dokumentującymi wysokość żądanej zmiany) strony umowy występującej o dokonanie zmiany umowy uwzględniającej waloryzację. Aneks do umowy wprowadzający zaakceptowaną zmianę wysokości wynagrodzenia powinien być zawarty przez strony umowy w terminie do 30 dni od daty przedłożenia danej stronie umowy wniosku (wraz z wyliczeniami). </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9536E7">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9536E7">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rsidR="009536E7" w:rsidRPr="009536E7" w:rsidRDefault="009536E7" w:rsidP="004A640D">
      <w:pPr>
        <w:numPr>
          <w:ilvl w:val="0"/>
          <w:numId w:val="49"/>
        </w:numPr>
        <w:tabs>
          <w:tab w:val="left" w:pos="709"/>
        </w:tabs>
        <w:spacing w:line="276" w:lineRule="auto"/>
        <w:ind w:left="709" w:hanging="425"/>
        <w:jc w:val="both"/>
        <w:rPr>
          <w:rFonts w:ascii="Arial" w:hAnsi="Arial" w:cs="Arial"/>
          <w:sz w:val="22"/>
          <w:szCs w:val="22"/>
        </w:rPr>
      </w:pPr>
      <w:r w:rsidRPr="009536E7">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zmieniły się okoliczności związane z wykonaniem Umowy lub wykonanie poszczególnych robót nie leży w interesie publicznym lub Zamawiającego. Sposób wyliczenia wartości tych robót określa ust. 4 niniejszego paragrafu.</w:t>
      </w:r>
    </w:p>
    <w:p w:rsidR="009536E7" w:rsidRPr="009536E7" w:rsidRDefault="009536E7" w:rsidP="004A640D">
      <w:pPr>
        <w:pStyle w:val="Akapitzlist"/>
        <w:numPr>
          <w:ilvl w:val="0"/>
          <w:numId w:val="53"/>
        </w:numPr>
        <w:spacing w:line="276" w:lineRule="auto"/>
        <w:ind w:left="426" w:hanging="426"/>
        <w:jc w:val="both"/>
        <w:rPr>
          <w:rFonts w:ascii="Arial" w:hAnsi="Arial" w:cs="Arial"/>
          <w:sz w:val="22"/>
          <w:szCs w:val="22"/>
        </w:rPr>
      </w:pPr>
      <w:r w:rsidRPr="009536E7">
        <w:rPr>
          <w:rFonts w:ascii="Arial" w:hAnsi="Arial" w:cs="Arial"/>
          <w:bCs/>
          <w:sz w:val="22"/>
          <w:szCs w:val="22"/>
        </w:rPr>
        <w:t xml:space="preserve">W przypadku konieczności dokonania zmiany umowy </w:t>
      </w:r>
      <w:r w:rsidRPr="009536E7">
        <w:rPr>
          <w:rFonts w:ascii="Arial" w:hAnsi="Arial" w:cs="Arial"/>
          <w:sz w:val="22"/>
          <w:szCs w:val="22"/>
        </w:rPr>
        <w:t xml:space="preserve">na zasadach zgodnych z ustawą Prawo zamówień publicznych (art. 455 ust. 1 pkt 1, art. 455 ust. 1 pkt 3 lub art. 455 ust. 2 ustawy Pzp), a także rezygnacji z wykonania części robót, o której mowa w ust. 3 pkt </w:t>
      </w:r>
      <w:r w:rsidR="00CE51D2">
        <w:rPr>
          <w:rFonts w:ascii="Arial" w:hAnsi="Arial" w:cs="Arial"/>
          <w:sz w:val="22"/>
          <w:szCs w:val="22"/>
        </w:rPr>
        <w:t>19</w:t>
      </w:r>
      <w:r w:rsidRPr="009536E7">
        <w:rPr>
          <w:rFonts w:ascii="Arial" w:hAnsi="Arial" w:cs="Arial"/>
          <w:sz w:val="22"/>
          <w:szCs w:val="22"/>
        </w:rPr>
        <w:t xml:space="preserve"> niniejszego paragrafu umowy, kwota, o jaką zostanie zmienione wynagrodzenie Wykonawcy, zostanie wyliczona w oparciu o kosztorys i zestawienia, o których mowa w § </w:t>
      </w:r>
      <w:r w:rsidR="00CE51D2">
        <w:rPr>
          <w:rFonts w:ascii="Arial" w:hAnsi="Arial" w:cs="Arial"/>
          <w:sz w:val="22"/>
          <w:szCs w:val="22"/>
        </w:rPr>
        <w:t>6</w:t>
      </w:r>
      <w:r w:rsidRPr="009536E7">
        <w:rPr>
          <w:rFonts w:ascii="Arial" w:hAnsi="Arial" w:cs="Arial"/>
          <w:sz w:val="22"/>
          <w:szCs w:val="22"/>
        </w:rPr>
        <w:t xml:space="preserve"> ust. 1 pkt </w:t>
      </w:r>
      <w:r w:rsidR="00CE51D2">
        <w:rPr>
          <w:rFonts w:ascii="Arial" w:hAnsi="Arial" w:cs="Arial"/>
          <w:sz w:val="22"/>
          <w:szCs w:val="22"/>
        </w:rPr>
        <w:t>2</w:t>
      </w:r>
      <w:r w:rsidRPr="009536E7">
        <w:rPr>
          <w:rFonts w:ascii="Arial" w:hAnsi="Arial" w:cs="Arial"/>
          <w:sz w:val="22"/>
          <w:szCs w:val="22"/>
        </w:rPr>
        <w:t xml:space="preserve"> umowy oraz przedmiary zaakceptowane przez projektanta, inspektor</w:t>
      </w:r>
      <w:r w:rsidR="00CE51D2">
        <w:rPr>
          <w:rFonts w:ascii="Arial" w:hAnsi="Arial" w:cs="Arial"/>
          <w:sz w:val="22"/>
          <w:szCs w:val="22"/>
        </w:rPr>
        <w:t>a</w:t>
      </w:r>
      <w:r w:rsidRPr="009536E7">
        <w:rPr>
          <w:rFonts w:ascii="Arial" w:hAnsi="Arial" w:cs="Arial"/>
          <w:sz w:val="22"/>
          <w:szCs w:val="22"/>
        </w:rPr>
        <w:t xml:space="preserve"> nadzoru inwestorskiego i </w:t>
      </w:r>
      <w:r w:rsidR="00CE51D2">
        <w:rPr>
          <w:rFonts w:ascii="Arial" w:hAnsi="Arial" w:cs="Arial"/>
          <w:sz w:val="22"/>
          <w:szCs w:val="22"/>
        </w:rPr>
        <w:t>Z</w:t>
      </w:r>
      <w:r w:rsidRPr="009536E7">
        <w:rPr>
          <w:rFonts w:ascii="Arial" w:hAnsi="Arial" w:cs="Arial"/>
          <w:sz w:val="22"/>
          <w:szCs w:val="22"/>
        </w:rPr>
        <w:t>amawiającego. W przypadku, gdy wystąpią roboty, na które nie określono w kosztorysie cen jednostkowych, roboty te rozliczone będą na podstawie kosztorysów przygotowanych przez Wykonawcę, a zatwierdzonych przez inspektor</w:t>
      </w:r>
      <w:r w:rsidR="00A73F5B">
        <w:rPr>
          <w:rFonts w:ascii="Arial" w:hAnsi="Arial" w:cs="Arial"/>
          <w:sz w:val="22"/>
          <w:szCs w:val="22"/>
        </w:rPr>
        <w:t>a</w:t>
      </w:r>
      <w:r w:rsidRPr="009536E7">
        <w:rPr>
          <w:rFonts w:ascii="Arial" w:hAnsi="Arial" w:cs="Arial"/>
          <w:sz w:val="22"/>
          <w:szCs w:val="22"/>
        </w:rPr>
        <w:t xml:space="preserve"> </w:t>
      </w:r>
      <w:r w:rsidRPr="009536E7">
        <w:rPr>
          <w:rFonts w:ascii="Arial" w:hAnsi="Arial" w:cs="Arial"/>
          <w:sz w:val="22"/>
          <w:szCs w:val="22"/>
        </w:rPr>
        <w:lastRenderedPageBreak/>
        <w:t>nadzorui Zamawiającego. Kosztorysy te opracowane będą w oparciu o następujące założenia:</w:t>
      </w:r>
    </w:p>
    <w:p w:rsidR="009536E7" w:rsidRPr="009536E7" w:rsidRDefault="009536E7" w:rsidP="004A640D">
      <w:pPr>
        <w:pStyle w:val="44-"/>
        <w:numPr>
          <w:ilvl w:val="0"/>
          <w:numId w:val="54"/>
        </w:numPr>
        <w:tabs>
          <w:tab w:val="left" w:pos="567"/>
        </w:tabs>
        <w:suppressAutoHyphens w:val="0"/>
        <w:spacing w:after="0" w:line="276" w:lineRule="auto"/>
        <w:ind w:left="709" w:hanging="283"/>
        <w:rPr>
          <w:rFonts w:ascii="Arial" w:hAnsi="Arial" w:cs="Arial"/>
          <w:sz w:val="22"/>
          <w:szCs w:val="22"/>
        </w:rPr>
      </w:pPr>
      <w:r w:rsidRPr="009536E7">
        <w:rPr>
          <w:rFonts w:ascii="Arial" w:hAnsi="Arial" w:cs="Arial"/>
          <w:sz w:val="22"/>
          <w:szCs w:val="22"/>
        </w:rPr>
        <w:t xml:space="preserve">ceny jednostkowe zostaną przyjęte z kosztorysów opracowanych przez Wykonawcę, o których mowa w § </w:t>
      </w:r>
      <w:r w:rsidR="00A73F5B">
        <w:rPr>
          <w:rFonts w:ascii="Arial" w:hAnsi="Arial" w:cs="Arial"/>
          <w:sz w:val="22"/>
          <w:szCs w:val="22"/>
        </w:rPr>
        <w:t>6</w:t>
      </w:r>
      <w:r w:rsidRPr="009536E7">
        <w:rPr>
          <w:rFonts w:ascii="Arial" w:hAnsi="Arial" w:cs="Arial"/>
          <w:sz w:val="22"/>
          <w:szCs w:val="22"/>
        </w:rPr>
        <w:t xml:space="preserve"> ust. 1 pkt </w:t>
      </w:r>
      <w:r w:rsidR="00A73F5B">
        <w:rPr>
          <w:rFonts w:ascii="Arial" w:hAnsi="Arial" w:cs="Arial"/>
          <w:sz w:val="22"/>
          <w:szCs w:val="22"/>
        </w:rPr>
        <w:t>2</w:t>
      </w:r>
      <w:r w:rsidRPr="009536E7">
        <w:rPr>
          <w:rFonts w:ascii="Arial" w:hAnsi="Arial" w:cs="Arial"/>
          <w:sz w:val="22"/>
          <w:szCs w:val="22"/>
        </w:rPr>
        <w:t xml:space="preserve"> umowy, z uwzględnieniem danych zawartych w złożonych wraz z ww. kosztorysami zestawieniach cen jednostkowych,</w:t>
      </w:r>
    </w:p>
    <w:p w:rsidR="009536E7" w:rsidRPr="009536E7" w:rsidRDefault="009536E7" w:rsidP="004A640D">
      <w:pPr>
        <w:pStyle w:val="44-"/>
        <w:numPr>
          <w:ilvl w:val="0"/>
          <w:numId w:val="54"/>
        </w:numPr>
        <w:tabs>
          <w:tab w:val="left" w:pos="567"/>
        </w:tabs>
        <w:suppressAutoHyphens w:val="0"/>
        <w:spacing w:after="0" w:line="276" w:lineRule="auto"/>
        <w:ind w:left="709" w:hanging="283"/>
        <w:rPr>
          <w:rFonts w:ascii="Arial" w:hAnsi="Arial" w:cs="Arial"/>
          <w:sz w:val="22"/>
          <w:szCs w:val="22"/>
        </w:rPr>
      </w:pPr>
      <w:r w:rsidRPr="009536E7">
        <w:rPr>
          <w:rFonts w:ascii="Arial" w:hAnsi="Arial" w:cs="Arial"/>
          <w:sz w:val="22"/>
          <w:szCs w:val="22"/>
        </w:rPr>
        <w:t>w przypadku, gdy nie będzie możliwe rozliczenie danej roboty w oparciu o zapisy w pkt 1 brakujące ceny zostaną przyjęte z zeszytów SEKOCENBUD (jako średnie) za okres ich wbudowania,</w:t>
      </w:r>
    </w:p>
    <w:p w:rsidR="009536E7" w:rsidRPr="009536E7" w:rsidRDefault="009536E7" w:rsidP="004A640D">
      <w:pPr>
        <w:pStyle w:val="44-"/>
        <w:numPr>
          <w:ilvl w:val="0"/>
          <w:numId w:val="54"/>
        </w:numPr>
        <w:tabs>
          <w:tab w:val="left" w:pos="567"/>
        </w:tabs>
        <w:suppressAutoHyphens w:val="0"/>
        <w:spacing w:after="0" w:line="276" w:lineRule="auto"/>
        <w:ind w:left="709" w:hanging="283"/>
        <w:rPr>
          <w:rFonts w:ascii="Arial" w:hAnsi="Arial" w:cs="Arial"/>
          <w:b/>
          <w:bCs/>
          <w:sz w:val="22"/>
          <w:szCs w:val="22"/>
        </w:rPr>
      </w:pPr>
      <w:r w:rsidRPr="009536E7">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Zamawiającego.Zamawiający zastrzega sobie prawo do negocjacji cenowych, której wynik określi ostateczną wartość robót nie ujętych w dokumentacji.</w:t>
      </w:r>
    </w:p>
    <w:bookmarkEnd w:id="10"/>
    <w:p w:rsidR="00F25639" w:rsidRPr="00F25639" w:rsidRDefault="00F25639" w:rsidP="009536E7">
      <w:pPr>
        <w:suppressAutoHyphens/>
        <w:autoSpaceDE/>
        <w:autoSpaceDN/>
        <w:adjustRightInd/>
        <w:spacing w:line="276" w:lineRule="auto"/>
        <w:jc w:val="center"/>
        <w:textAlignment w:val="auto"/>
        <w:rPr>
          <w:rFonts w:ascii="Arial" w:hAnsi="Arial" w:cs="Arial"/>
          <w:b/>
          <w:bCs/>
          <w:sz w:val="22"/>
          <w:szCs w:val="22"/>
          <w:highlight w:val="yellow"/>
        </w:rPr>
      </w:pPr>
    </w:p>
    <w:p w:rsidR="00F25639" w:rsidRPr="00F25639" w:rsidRDefault="00F25639" w:rsidP="0033575A">
      <w:pPr>
        <w:suppressAutoHyphens/>
        <w:overflowPunct/>
        <w:autoSpaceDE/>
        <w:autoSpaceDN/>
        <w:adjustRightInd/>
        <w:spacing w:line="276" w:lineRule="auto"/>
        <w:jc w:val="center"/>
        <w:rPr>
          <w:rFonts w:ascii="Arial" w:hAnsi="Arial" w:cs="Arial"/>
          <w:b/>
          <w:bCs/>
          <w:sz w:val="22"/>
          <w:szCs w:val="22"/>
        </w:rPr>
      </w:pPr>
      <w:r w:rsidRPr="00F25639">
        <w:rPr>
          <w:rFonts w:ascii="Arial" w:hAnsi="Arial" w:cs="Arial"/>
          <w:b/>
          <w:bCs/>
          <w:sz w:val="22"/>
          <w:szCs w:val="22"/>
        </w:rPr>
        <w:t>§ 28. Zatrudnienie na umowę o pracę</w:t>
      </w:r>
    </w:p>
    <w:p w:rsidR="00F25639" w:rsidRPr="00F25639" w:rsidRDefault="00F25639" w:rsidP="0033575A">
      <w:pPr>
        <w:suppressAutoHyphens/>
        <w:overflowPunct/>
        <w:autoSpaceDE/>
        <w:autoSpaceDN/>
        <w:adjustRightInd/>
        <w:spacing w:line="276" w:lineRule="auto"/>
        <w:jc w:val="both"/>
        <w:rPr>
          <w:rFonts w:ascii="Arial" w:hAnsi="Arial" w:cs="Arial"/>
          <w:sz w:val="22"/>
          <w:szCs w:val="22"/>
        </w:rPr>
      </w:pPr>
      <w:r w:rsidRPr="00F25639">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 art. 22 § 1 ustawy z dnia 26 czerwca 1974 r. Kodeks Pracy (tekst jedn. Dz.U. z 202</w:t>
      </w:r>
      <w:r w:rsidR="00F92EBD">
        <w:rPr>
          <w:rFonts w:ascii="Arial" w:hAnsi="Arial" w:cs="Arial"/>
          <w:sz w:val="22"/>
          <w:szCs w:val="22"/>
        </w:rPr>
        <w:t>3</w:t>
      </w:r>
      <w:r w:rsidRPr="00F25639">
        <w:rPr>
          <w:rFonts w:ascii="Arial" w:hAnsi="Arial" w:cs="Arial"/>
          <w:sz w:val="22"/>
          <w:szCs w:val="22"/>
        </w:rPr>
        <w:t xml:space="preserve"> r. poz. 1</w:t>
      </w:r>
      <w:r w:rsidR="00F92EBD">
        <w:rPr>
          <w:rFonts w:ascii="Arial" w:hAnsi="Arial" w:cs="Arial"/>
          <w:sz w:val="22"/>
          <w:szCs w:val="22"/>
        </w:rPr>
        <w:t>465</w:t>
      </w:r>
      <w:r w:rsidRPr="00F25639">
        <w:rPr>
          <w:rFonts w:ascii="Arial" w:hAnsi="Arial" w:cs="Arial"/>
          <w:sz w:val="22"/>
          <w:szCs w:val="22"/>
        </w:rPr>
        <w:t xml:space="preserve"> ze zm.): </w:t>
      </w:r>
    </w:p>
    <w:p w:rsidR="00F25639" w:rsidRPr="00F25639" w:rsidRDefault="00F25639" w:rsidP="004A640D">
      <w:pPr>
        <w:numPr>
          <w:ilvl w:val="4"/>
          <w:numId w:val="33"/>
        </w:numPr>
        <w:suppressAutoHyphens/>
        <w:overflowPunct/>
        <w:autoSpaceDE/>
        <w:autoSpaceDN/>
        <w:adjustRightInd/>
        <w:spacing w:line="276" w:lineRule="auto"/>
        <w:ind w:left="567" w:hanging="567"/>
        <w:jc w:val="both"/>
        <w:rPr>
          <w:rFonts w:ascii="Arial" w:hAnsi="Arial" w:cs="Arial"/>
          <w:sz w:val="22"/>
          <w:szCs w:val="22"/>
        </w:rPr>
      </w:pPr>
      <w:r w:rsidRPr="00F25639">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rsidR="00F25639" w:rsidRPr="00F25639" w:rsidRDefault="00F25639" w:rsidP="004A640D">
      <w:pPr>
        <w:numPr>
          <w:ilvl w:val="4"/>
          <w:numId w:val="33"/>
        </w:numPr>
        <w:suppressAutoHyphens/>
        <w:overflowPunct/>
        <w:autoSpaceDE/>
        <w:autoSpaceDN/>
        <w:adjustRightInd/>
        <w:spacing w:line="276" w:lineRule="auto"/>
        <w:ind w:left="567" w:hanging="567"/>
        <w:jc w:val="both"/>
        <w:rPr>
          <w:rFonts w:ascii="Arial" w:hAnsi="Arial" w:cs="Arial"/>
          <w:sz w:val="22"/>
          <w:szCs w:val="22"/>
        </w:rPr>
      </w:pPr>
      <w:r w:rsidRPr="00F25639">
        <w:rPr>
          <w:rFonts w:ascii="Arial" w:hAnsi="Arial" w:cs="Arial"/>
          <w:sz w:val="22"/>
          <w:szCs w:val="22"/>
        </w:rPr>
        <w:t xml:space="preserve">sposób dokumentowania zatrudnienia osób, o których mowa w art. 95 ust. 1 ustawy Pzp - Wykonawca przedłoży Zamawiającemu wykaz osób wykonujących czynności wskazane w pkt 1, zatrudnionych na podstawie umowy o pracę, zarówno przez Wykonawcę jak i podwykonawców. Wykaz zostanie przedłożony </w:t>
      </w:r>
      <w:r w:rsidRPr="00F25639">
        <w:rPr>
          <w:rFonts w:ascii="Arial" w:hAnsi="Arial" w:cs="Arial"/>
          <w:b/>
          <w:bCs/>
          <w:sz w:val="22"/>
          <w:szCs w:val="22"/>
        </w:rPr>
        <w:t>wterminie 10 dni roboczych od daty podpisania umowy</w:t>
      </w:r>
      <w:r w:rsidRPr="00F25639">
        <w:rPr>
          <w:rFonts w:ascii="Arial" w:hAnsi="Arial" w:cs="Arial"/>
          <w:sz w:val="22"/>
          <w:szCs w:val="22"/>
        </w:rPr>
        <w:t xml:space="preserve">, w przypadku wystąpienia zmian dot. zatrudnienia osób wykonujących czynności wskazane przez Zamawiającego, Wykonawca ma obowiązek w terminie 7 dni roboczych od ich zaistnienia zgłosić na piśmie zmianę Zamawiającemu, </w:t>
      </w:r>
    </w:p>
    <w:p w:rsidR="00F25639" w:rsidRPr="00F25639" w:rsidRDefault="00F25639" w:rsidP="004A640D">
      <w:pPr>
        <w:numPr>
          <w:ilvl w:val="4"/>
          <w:numId w:val="33"/>
        </w:numPr>
        <w:suppressAutoHyphens/>
        <w:overflowPunct/>
        <w:autoSpaceDE/>
        <w:autoSpaceDN/>
        <w:adjustRightInd/>
        <w:spacing w:line="276" w:lineRule="auto"/>
        <w:ind w:left="567" w:hanging="567"/>
        <w:jc w:val="both"/>
        <w:rPr>
          <w:rFonts w:ascii="Arial" w:hAnsi="Arial" w:cs="Arial"/>
          <w:sz w:val="22"/>
          <w:szCs w:val="22"/>
        </w:rPr>
      </w:pPr>
      <w:r w:rsidRPr="00F25639">
        <w:rPr>
          <w:rFonts w:ascii="Arial" w:hAnsi="Arial" w:cs="Arial"/>
          <w:sz w:val="22"/>
          <w:szCs w:val="22"/>
        </w:rPr>
        <w:t>uprawnienia Zamawiającego w zakresie kontroli spełnienia przez Wykonawcę wymagań, o których mowa w art. 95 ust. 1 ustawy Pzp oraz sankcji z tytułu niespełnienia tych wymagań:</w:t>
      </w:r>
    </w:p>
    <w:p w:rsidR="00F25639" w:rsidRPr="00F25639" w:rsidRDefault="00F25639" w:rsidP="004A640D">
      <w:pPr>
        <w:numPr>
          <w:ilvl w:val="0"/>
          <w:numId w:val="34"/>
        </w:numPr>
        <w:suppressAutoHyphens/>
        <w:overflowPunct/>
        <w:autoSpaceDE/>
        <w:autoSpaceDN/>
        <w:adjustRightInd/>
        <w:spacing w:line="276" w:lineRule="auto"/>
        <w:ind w:left="851" w:hanging="284"/>
        <w:jc w:val="both"/>
        <w:rPr>
          <w:rFonts w:ascii="Arial" w:hAnsi="Arial" w:cs="Arial"/>
          <w:sz w:val="22"/>
          <w:szCs w:val="22"/>
        </w:rPr>
      </w:pPr>
      <w:r w:rsidRPr="00F25639">
        <w:rPr>
          <w:rFonts w:ascii="Arial" w:hAnsi="Arial" w:cs="Arial"/>
          <w:sz w:val="22"/>
          <w:szCs w:val="22"/>
        </w:rPr>
        <w:t xml:space="preserve">w okresie realizacji zamówienia Zamawiający ma prawo weryfikować, wywiązywanie się przez Wykonawcę lub podwykonawcę z obowiązku zatrudnienia na umowę o pracę osób wykonujących czynności, o których mowa w pkt 1, w trakcie realizacji zamówienia  - na każde wezwanie zamawiającego w wyznaczonym w tym wezwaniu terminie, nie krótszym niż 5 dni roboczych od dnia wezwania, wykonawca przedłoży zamawiającemu wskazane poniżej dowody w celu potwierdzenia spełnienia wymogu </w:t>
      </w:r>
      <w:r w:rsidRPr="00F25639">
        <w:rPr>
          <w:rFonts w:ascii="Arial" w:hAnsi="Arial" w:cs="Arial"/>
          <w:sz w:val="22"/>
          <w:szCs w:val="22"/>
        </w:rPr>
        <w:lastRenderedPageBreak/>
        <w:t>zatrudnienia na podstawie umowy o pracę przez wykonawcę lub podwykonawcę osób wykonujących wskazane w pkt 1 czynności:</w:t>
      </w:r>
    </w:p>
    <w:p w:rsidR="00F25639" w:rsidRPr="00F25639" w:rsidRDefault="00F25639" w:rsidP="004A640D">
      <w:pPr>
        <w:numPr>
          <w:ilvl w:val="0"/>
          <w:numId w:val="35"/>
        </w:numPr>
        <w:suppressAutoHyphens/>
        <w:overflowPunct/>
        <w:autoSpaceDE/>
        <w:autoSpaceDN/>
        <w:adjustRightInd/>
        <w:spacing w:line="276" w:lineRule="auto"/>
        <w:ind w:left="1134" w:hanging="283"/>
        <w:jc w:val="both"/>
        <w:rPr>
          <w:rFonts w:ascii="Arial" w:hAnsi="Arial" w:cs="Arial"/>
          <w:sz w:val="22"/>
          <w:szCs w:val="22"/>
        </w:rPr>
      </w:pPr>
      <w:r w:rsidRPr="00F25639">
        <w:rPr>
          <w:rFonts w:ascii="Arial" w:hAnsi="Arial" w:cs="Arial"/>
          <w:sz w:val="22"/>
          <w:szCs w:val="22"/>
        </w:rPr>
        <w:t xml:space="preserve">oświadczenia zatrudnionych pracowników, o zatrudnieniu na umowę o pracę przez Wykonawcę lub podwykonawcę, </w:t>
      </w:r>
    </w:p>
    <w:p w:rsidR="00F25639" w:rsidRPr="00F25639" w:rsidRDefault="00F25639" w:rsidP="004A640D">
      <w:pPr>
        <w:numPr>
          <w:ilvl w:val="0"/>
          <w:numId w:val="35"/>
        </w:numPr>
        <w:suppressAutoHyphens/>
        <w:overflowPunct/>
        <w:autoSpaceDE/>
        <w:autoSpaceDN/>
        <w:adjustRightInd/>
        <w:spacing w:line="276" w:lineRule="auto"/>
        <w:ind w:left="1134" w:hanging="283"/>
        <w:jc w:val="both"/>
        <w:rPr>
          <w:rFonts w:ascii="Arial" w:hAnsi="Arial" w:cs="Arial"/>
          <w:sz w:val="22"/>
          <w:szCs w:val="22"/>
        </w:rPr>
      </w:pPr>
      <w:r w:rsidRPr="00F25639">
        <w:rPr>
          <w:rFonts w:ascii="Arial" w:hAnsi="Arial" w:cs="Arial"/>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daty zawarcia umowy o pracę, zakresu obowiązków pracownika oraz podpis osoby uprawnionej do złożenia oświadczenia w imieniu wykonawcy lub podwykonawcy;</w:t>
      </w:r>
    </w:p>
    <w:p w:rsidR="00F25639" w:rsidRPr="00F25639" w:rsidRDefault="00F25639" w:rsidP="004A640D">
      <w:pPr>
        <w:numPr>
          <w:ilvl w:val="0"/>
          <w:numId w:val="35"/>
        </w:numPr>
        <w:suppressAutoHyphens/>
        <w:overflowPunct/>
        <w:autoSpaceDE/>
        <w:autoSpaceDN/>
        <w:adjustRightInd/>
        <w:spacing w:line="276" w:lineRule="auto"/>
        <w:ind w:left="1134" w:hanging="283"/>
        <w:jc w:val="both"/>
        <w:rPr>
          <w:rFonts w:ascii="Arial" w:hAnsi="Arial" w:cs="Arial"/>
          <w:sz w:val="22"/>
          <w:szCs w:val="22"/>
        </w:rPr>
      </w:pPr>
      <w:r w:rsidRPr="00F25639">
        <w:rPr>
          <w:rFonts w:ascii="Arial"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ze zm.), (tj. w szczególności bez adresów, nr PESEL pracowników, kwoty wynagrodzenia). Imię i nazwisko pracownika nie podlegają anonimizacji. Informacje takie jak: data zawarcia umowy, rodzaj umowy o pracę, zakres obowiązków pracownika i wymiar etatu powinny być możliwe do zidentyfikowania; </w:t>
      </w:r>
    </w:p>
    <w:p w:rsidR="00F25639" w:rsidRPr="00F25639" w:rsidRDefault="00F25639" w:rsidP="004A640D">
      <w:pPr>
        <w:numPr>
          <w:ilvl w:val="0"/>
          <w:numId w:val="35"/>
        </w:numPr>
        <w:suppressAutoHyphens/>
        <w:overflowPunct/>
        <w:autoSpaceDE/>
        <w:autoSpaceDN/>
        <w:adjustRightInd/>
        <w:spacing w:line="276" w:lineRule="auto"/>
        <w:ind w:left="1134" w:hanging="283"/>
        <w:jc w:val="both"/>
        <w:rPr>
          <w:rFonts w:ascii="Arial" w:hAnsi="Arial" w:cs="Arial"/>
          <w:sz w:val="22"/>
          <w:szCs w:val="22"/>
        </w:rPr>
      </w:pPr>
      <w:r w:rsidRPr="00F25639">
        <w:rPr>
          <w:rFonts w:ascii="Arial" w:hAnsi="Arial" w:cs="Arial"/>
          <w:sz w:val="22"/>
          <w:szCs w:val="22"/>
        </w:rPr>
        <w:t xml:space="preserve">zaświadczenie właściwego oddziału ZUS, potwierdzające opłacanie przez wykonawcę lub podwykonawcę składek na ubezpieczenia społeczne i zdrowotne z tytułu zatrudnienia na podstawie umów o pracę za ostatni okres rozliczeniowy; </w:t>
      </w:r>
    </w:p>
    <w:p w:rsidR="00F25639" w:rsidRPr="00F25639" w:rsidRDefault="00F25639" w:rsidP="004A640D">
      <w:pPr>
        <w:numPr>
          <w:ilvl w:val="0"/>
          <w:numId w:val="35"/>
        </w:numPr>
        <w:suppressAutoHyphens/>
        <w:overflowPunct/>
        <w:autoSpaceDE/>
        <w:autoSpaceDN/>
        <w:adjustRightInd/>
        <w:spacing w:line="276" w:lineRule="auto"/>
        <w:ind w:left="1134" w:hanging="283"/>
        <w:jc w:val="both"/>
        <w:rPr>
          <w:rFonts w:ascii="Arial" w:hAnsi="Arial" w:cs="Arial"/>
          <w:sz w:val="22"/>
          <w:szCs w:val="22"/>
        </w:rPr>
      </w:pPr>
      <w:r w:rsidRPr="00F25639">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podlegają anonimizacji. </w:t>
      </w:r>
    </w:p>
    <w:p w:rsidR="00F25639" w:rsidRPr="00F25639" w:rsidRDefault="00F25639" w:rsidP="0033575A">
      <w:pPr>
        <w:suppressAutoHyphens/>
        <w:overflowPunct/>
        <w:autoSpaceDE/>
        <w:autoSpaceDN/>
        <w:adjustRightInd/>
        <w:spacing w:line="276" w:lineRule="auto"/>
        <w:ind w:left="851"/>
        <w:jc w:val="both"/>
        <w:rPr>
          <w:rFonts w:ascii="Arial" w:hAnsi="Arial" w:cs="Arial"/>
          <w:sz w:val="22"/>
          <w:szCs w:val="22"/>
        </w:rPr>
      </w:pPr>
      <w:r w:rsidRPr="00F25639">
        <w:rPr>
          <w:rFonts w:ascii="Arial" w:hAnsi="Arial" w:cs="Arial"/>
          <w:sz w:val="22"/>
          <w:szCs w:val="22"/>
        </w:rPr>
        <w:t xml:space="preserve">Ww. dokumenty będą zawierały informacje, w tym dane osobowe, niezbędne do weryfikacji zatrudnienia na podstawie umowy o pracę, w szczególności imię i nazwisko </w:t>
      </w:r>
      <w:r w:rsidRPr="00F25639">
        <w:rPr>
          <w:rFonts w:ascii="Arial" w:hAnsi="Arial" w:cs="Arial"/>
          <w:sz w:val="22"/>
          <w:szCs w:val="22"/>
        </w:rPr>
        <w:lastRenderedPageBreak/>
        <w:t>zatrudnionego pracownika, datę zawarcia umowy o pracę, rodzaj umowy o pracę i zakres obowiązków pracownika.</w:t>
      </w:r>
    </w:p>
    <w:p w:rsidR="00F25639" w:rsidRPr="00F25639" w:rsidRDefault="00F25639" w:rsidP="004A640D">
      <w:pPr>
        <w:numPr>
          <w:ilvl w:val="0"/>
          <w:numId w:val="34"/>
        </w:numPr>
        <w:suppressAutoHyphens/>
        <w:overflowPunct/>
        <w:autoSpaceDE/>
        <w:autoSpaceDN/>
        <w:adjustRightInd/>
        <w:spacing w:line="276" w:lineRule="auto"/>
        <w:ind w:left="851" w:hanging="284"/>
        <w:jc w:val="both"/>
        <w:rPr>
          <w:rFonts w:ascii="Arial" w:hAnsi="Arial" w:cs="Arial"/>
          <w:sz w:val="22"/>
          <w:szCs w:val="22"/>
        </w:rPr>
      </w:pPr>
      <w:r w:rsidRPr="00F25639">
        <w:rPr>
          <w:rFonts w:ascii="Arial" w:hAnsi="Arial" w:cs="Arial"/>
          <w:sz w:val="22"/>
          <w:szCs w:val="22"/>
        </w:rPr>
        <w:t xml:space="preserve">Zamawiającemu naliczy Wykonawcy kary umowne w przypadkach i wysokościach określonych w § 25 ust. 1 pkt 8-12 umowy. </w:t>
      </w:r>
    </w:p>
    <w:p w:rsidR="00F25639" w:rsidRPr="00F25639" w:rsidRDefault="00F25639" w:rsidP="0033575A">
      <w:pPr>
        <w:suppressAutoHyphens/>
        <w:overflowPunct/>
        <w:autoSpaceDE/>
        <w:autoSpaceDN/>
        <w:adjustRightInd/>
        <w:spacing w:line="276" w:lineRule="auto"/>
        <w:ind w:left="851"/>
        <w:jc w:val="both"/>
        <w:rPr>
          <w:rFonts w:ascii="Arial" w:hAnsi="Arial" w:cs="Arial"/>
          <w:sz w:val="22"/>
          <w:szCs w:val="22"/>
        </w:rPr>
      </w:pPr>
    </w:p>
    <w:p w:rsidR="00F25639" w:rsidRPr="00F25639" w:rsidRDefault="00F25639" w:rsidP="0033575A">
      <w:pPr>
        <w:suppressAutoHyphens/>
        <w:overflowPunct/>
        <w:autoSpaceDE/>
        <w:autoSpaceDN/>
        <w:adjustRightInd/>
        <w:spacing w:line="276" w:lineRule="auto"/>
        <w:jc w:val="center"/>
        <w:outlineLvl w:val="4"/>
        <w:rPr>
          <w:rFonts w:ascii="Arial" w:hAnsi="Arial" w:cs="Arial"/>
          <w:b/>
          <w:sz w:val="22"/>
          <w:szCs w:val="22"/>
        </w:rPr>
      </w:pPr>
      <w:r w:rsidRPr="00F25639">
        <w:rPr>
          <w:rFonts w:ascii="Arial" w:hAnsi="Arial" w:cs="Arial"/>
          <w:b/>
          <w:sz w:val="22"/>
          <w:szCs w:val="22"/>
        </w:rPr>
        <w:t>Rozdział IX- POSTANOWIENIA KOŃCOWE</w:t>
      </w:r>
    </w:p>
    <w:p w:rsidR="00F25639" w:rsidRPr="00F25639" w:rsidRDefault="00F25639" w:rsidP="0033575A">
      <w:pPr>
        <w:suppressAutoHyphens/>
        <w:autoSpaceDE/>
        <w:autoSpaceDN/>
        <w:adjustRightInd/>
        <w:spacing w:line="276" w:lineRule="auto"/>
        <w:jc w:val="center"/>
        <w:textAlignment w:val="auto"/>
        <w:rPr>
          <w:rFonts w:ascii="Arial" w:eastAsiaTheme="minorHAnsi" w:hAnsi="Arial" w:cs="Arial"/>
          <w:color w:val="000000"/>
          <w:sz w:val="22"/>
          <w:szCs w:val="22"/>
          <w:lang w:eastAsia="en-US"/>
        </w:rPr>
      </w:pPr>
      <w:r w:rsidRPr="00F25639">
        <w:rPr>
          <w:rFonts w:ascii="Arial" w:eastAsiaTheme="minorHAnsi" w:hAnsi="Arial" w:cs="Arial"/>
          <w:b/>
          <w:bCs/>
          <w:color w:val="000000"/>
          <w:sz w:val="22"/>
          <w:szCs w:val="22"/>
          <w:lang w:eastAsia="en-US"/>
        </w:rPr>
        <w:t>§ 29. Przetwarzanie danych osobowych</w:t>
      </w:r>
    </w:p>
    <w:p w:rsidR="00F25639" w:rsidRPr="00F25639" w:rsidRDefault="00F25639" w:rsidP="004A640D">
      <w:pPr>
        <w:numPr>
          <w:ilvl w:val="3"/>
          <w:numId w:val="42"/>
        </w:numPr>
        <w:suppressAutoHyphens/>
        <w:overflowPunct/>
        <w:autoSpaceDE/>
        <w:autoSpaceDN/>
        <w:adjustRightInd/>
        <w:spacing w:line="276" w:lineRule="auto"/>
        <w:ind w:left="284" w:hanging="284"/>
        <w:jc w:val="both"/>
        <w:textAlignment w:val="auto"/>
        <w:rPr>
          <w:rFonts w:ascii="Arial" w:eastAsiaTheme="minorHAnsi" w:hAnsi="Arial" w:cs="Arial"/>
          <w:color w:val="000000"/>
          <w:sz w:val="22"/>
          <w:szCs w:val="22"/>
          <w:lang w:eastAsia="en-US"/>
        </w:rPr>
      </w:pPr>
      <w:r w:rsidRPr="00F25639">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rsidR="00F25639" w:rsidRPr="00F25639" w:rsidRDefault="00F25639" w:rsidP="004A640D">
      <w:pPr>
        <w:numPr>
          <w:ilvl w:val="3"/>
          <w:numId w:val="42"/>
        </w:numPr>
        <w:suppressAutoHyphens/>
        <w:overflowPunct/>
        <w:autoSpaceDE/>
        <w:autoSpaceDN/>
        <w:adjustRightInd/>
        <w:spacing w:line="276" w:lineRule="auto"/>
        <w:ind w:left="284" w:hanging="284"/>
        <w:jc w:val="both"/>
        <w:textAlignment w:val="auto"/>
        <w:rPr>
          <w:rFonts w:ascii="Arial" w:eastAsiaTheme="minorHAnsi" w:hAnsi="Arial" w:cs="Arial"/>
          <w:color w:val="000000"/>
          <w:sz w:val="22"/>
          <w:szCs w:val="22"/>
          <w:lang w:eastAsia="en-US"/>
        </w:rPr>
      </w:pPr>
      <w:r w:rsidRPr="00F25639">
        <w:rPr>
          <w:rFonts w:ascii="Arial" w:eastAsiaTheme="minorHAnsi" w:hAnsi="Arial" w:cs="Arial"/>
          <w:color w:val="000000"/>
          <w:sz w:val="22"/>
          <w:szCs w:val="22"/>
          <w:lang w:eastAsia="en-US"/>
        </w:rPr>
        <w:t xml:space="preserve">Klauzula Informacyjna Gminy </w:t>
      </w:r>
      <w:r w:rsidR="002421B8">
        <w:rPr>
          <w:rFonts w:ascii="Arial" w:eastAsiaTheme="minorHAnsi" w:hAnsi="Arial" w:cs="Arial"/>
          <w:color w:val="000000"/>
          <w:sz w:val="22"/>
          <w:szCs w:val="22"/>
          <w:lang w:eastAsia="en-US"/>
        </w:rPr>
        <w:t>Siemień</w:t>
      </w:r>
      <w:r w:rsidRPr="00F25639">
        <w:rPr>
          <w:rFonts w:ascii="Arial" w:eastAsiaTheme="minorHAnsi" w:hAnsi="Arial" w:cs="Arial"/>
          <w:color w:val="000000"/>
          <w:sz w:val="22"/>
          <w:szCs w:val="22"/>
          <w:lang w:eastAsia="en-US"/>
        </w:rPr>
        <w:t>dotycząca danych Wykonawcy stanowi załącznik nr 1</w:t>
      </w:r>
      <w:r w:rsidR="00F92EBD">
        <w:rPr>
          <w:rFonts w:ascii="Arial" w:eastAsiaTheme="minorHAnsi" w:hAnsi="Arial" w:cs="Arial"/>
          <w:color w:val="000000"/>
          <w:sz w:val="22"/>
          <w:szCs w:val="22"/>
          <w:lang w:eastAsia="en-US"/>
        </w:rPr>
        <w:t>1</w:t>
      </w:r>
      <w:r w:rsidRPr="00F25639">
        <w:rPr>
          <w:rFonts w:ascii="Arial" w:eastAsiaTheme="minorHAnsi" w:hAnsi="Arial" w:cs="Arial"/>
          <w:color w:val="000000"/>
          <w:sz w:val="22"/>
          <w:szCs w:val="22"/>
          <w:lang w:eastAsia="en-US"/>
        </w:rPr>
        <w:t xml:space="preserve"> do SWZ. Klauzula informacyjna dla osób wskazanych przez drugą stronę umowy jako odpowiedzialną za wykonanie umowy, osobę do kontaktu znajduje się w § 30 umowy. Strona która dane udostępniła zobowiązana jest w imieniu Strony do której dane udostępniono przekazać Klauzulę Informacyjną osobom których dane zostały udostępnione. </w:t>
      </w: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30.  Klauzula informacyjna dla osób wskazanych przez drugą stronę umowy jako odpowiedzialną za wykonanie umowy, osobę do kontaktu</w:t>
      </w:r>
    </w:p>
    <w:p w:rsidR="00F25639" w:rsidRPr="00F25639" w:rsidRDefault="00F25639" w:rsidP="0033575A">
      <w:pPr>
        <w:suppressAutoHyphens/>
        <w:overflowPunct/>
        <w:autoSpaceDE/>
        <w:autoSpaceDN/>
        <w:adjustRightInd/>
        <w:spacing w:line="276" w:lineRule="auto"/>
        <w:jc w:val="both"/>
        <w:rPr>
          <w:rFonts w:ascii="Arial" w:hAnsi="Arial" w:cs="Arial"/>
          <w:bCs/>
          <w:sz w:val="22"/>
          <w:szCs w:val="22"/>
        </w:rPr>
      </w:pPr>
      <w:r w:rsidRPr="00F25639">
        <w:rPr>
          <w:rFonts w:ascii="Arial" w:hAnsi="Arial" w:cs="Arial"/>
          <w:bCs/>
          <w:sz w:val="22"/>
          <w:szCs w:val="22"/>
        </w:rPr>
        <w:t>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(Dz.U.UE.L.2016.119.1. z dnia 4 maja 2016 r.) - zwanego dalej „RODO” Zamawiający - Administrator podczas pozyskiwania danych osobowych podaje następujące informacje:</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 xml:space="preserve">Administratorem Pani/Pana danych osobowych jest Wójt Gminy </w:t>
      </w:r>
      <w:r w:rsidR="002421B8">
        <w:rPr>
          <w:rFonts w:ascii="Arial" w:hAnsi="Arial" w:cs="Arial"/>
          <w:bCs/>
          <w:sz w:val="22"/>
          <w:szCs w:val="22"/>
        </w:rPr>
        <w:t>Siemień</w:t>
      </w:r>
      <w:r w:rsidR="00CF4F23">
        <w:rPr>
          <w:rFonts w:ascii="Arial" w:hAnsi="Arial" w:cs="Arial"/>
          <w:bCs/>
          <w:sz w:val="22"/>
          <w:szCs w:val="22"/>
        </w:rPr>
        <w:t xml:space="preserve">, ul. </w:t>
      </w:r>
      <w:r w:rsidR="002421B8">
        <w:rPr>
          <w:rFonts w:ascii="Arial" w:hAnsi="Arial" w:cs="Arial"/>
          <w:bCs/>
          <w:sz w:val="22"/>
          <w:szCs w:val="22"/>
        </w:rPr>
        <w:t>Stawowa 1B</w:t>
      </w:r>
      <w:r w:rsidR="00CF4F23">
        <w:rPr>
          <w:rFonts w:ascii="Arial" w:hAnsi="Arial" w:cs="Arial"/>
          <w:bCs/>
          <w:sz w:val="22"/>
          <w:szCs w:val="22"/>
        </w:rPr>
        <w:t>, 21-</w:t>
      </w:r>
      <w:r w:rsidR="002421B8">
        <w:rPr>
          <w:rFonts w:ascii="Arial" w:hAnsi="Arial" w:cs="Arial"/>
          <w:bCs/>
          <w:sz w:val="22"/>
          <w:szCs w:val="22"/>
        </w:rPr>
        <w:t>220 Siemień</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Administrator wyznaczył Inspektora Ochrony Danych, z którym można się skontaktować w sprawach związanych z ochroną danych osobowych w następujący sposób: na adres poczty elektronicznej</w:t>
      </w:r>
      <w:r w:rsidR="00D018A1">
        <w:rPr>
          <w:rFonts w:ascii="Arial" w:hAnsi="Arial" w:cs="Arial"/>
          <w:bCs/>
          <w:sz w:val="22"/>
          <w:szCs w:val="22"/>
        </w:rPr>
        <w:t xml:space="preserve">: </w:t>
      </w:r>
      <w:hyperlink r:id="rId11" w:history="1">
        <w:r w:rsidR="00877980">
          <w:rPr>
            <w:rStyle w:val="Hipercze"/>
            <w:rFonts w:ascii="Arial" w:hAnsi="Arial" w:cs="Arial"/>
            <w:bCs/>
            <w:sz w:val="22"/>
            <w:szCs w:val="22"/>
          </w:rPr>
          <w:t>….</w:t>
        </w:r>
      </w:hyperlink>
      <w:r w:rsidRPr="00F25639">
        <w:rPr>
          <w:rFonts w:ascii="Arial" w:hAnsi="Arial" w:cs="Arial"/>
          <w:bCs/>
          <w:sz w:val="22"/>
          <w:szCs w:val="22"/>
        </w:rPr>
        <w:t>, listownie: na adres siedziby Administratora.</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 xml:space="preserve">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Gmina </w:t>
      </w:r>
      <w:r w:rsidR="002421B8">
        <w:rPr>
          <w:rFonts w:ascii="Arial" w:hAnsi="Arial" w:cs="Arial"/>
          <w:bCs/>
          <w:sz w:val="22"/>
          <w:szCs w:val="22"/>
        </w:rPr>
        <w:t>Siemień</w:t>
      </w:r>
      <w:r w:rsidRPr="00F25639">
        <w:rPr>
          <w:rFonts w:ascii="Arial" w:hAnsi="Arial" w:cs="Arial"/>
          <w:bCs/>
          <w:sz w:val="22"/>
          <w:szCs w:val="22"/>
        </w:rPr>
        <w:t xml:space="preserve"> zawarła umowę.</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 xml:space="preserve">Dane osobowe będą przechowywane przez okres niezbędny do realizacji celów przetwarzania wskazanych w pkt 3, lecz nie krócej niż przez okres wskazany w przepisach </w:t>
      </w:r>
      <w:r w:rsidRPr="00F25639">
        <w:rPr>
          <w:rFonts w:ascii="Arial" w:hAnsi="Arial" w:cs="Arial"/>
          <w:bCs/>
          <w:sz w:val="22"/>
          <w:szCs w:val="22"/>
        </w:rPr>
        <w:lastRenderedPageBreak/>
        <w:t>o archiwizacji. Okres przetwarzania może ulec przedłużeniu o okres przedawnienia potencjalnych roszczeń, jeżeli przetwarzanie danych osobowych będzie niezbędne dla ustalenia lub dochodzenia ewentualnych roszczeń lub obrony przed takimi roszczeniami.</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W zakresie przetwarzania danych osobowych posiada Pani/Pan następujące prawa:</w:t>
      </w:r>
    </w:p>
    <w:p w:rsidR="00F25639" w:rsidRPr="00F25639" w:rsidRDefault="00F25639" w:rsidP="004A640D">
      <w:pPr>
        <w:numPr>
          <w:ilvl w:val="0"/>
          <w:numId w:val="44"/>
        </w:numPr>
        <w:suppressAutoHyphens/>
        <w:overflowPunct/>
        <w:autoSpaceDE/>
        <w:autoSpaceDN/>
        <w:adjustRightInd/>
        <w:spacing w:line="276" w:lineRule="auto"/>
        <w:ind w:hanging="294"/>
        <w:jc w:val="both"/>
        <w:rPr>
          <w:rFonts w:ascii="Arial" w:hAnsi="Arial" w:cs="Arial"/>
          <w:bCs/>
          <w:sz w:val="22"/>
          <w:szCs w:val="22"/>
        </w:rPr>
      </w:pPr>
      <w:r w:rsidRPr="00F25639">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rsidR="00F25639" w:rsidRPr="00F25639" w:rsidRDefault="00F25639" w:rsidP="004A640D">
      <w:pPr>
        <w:numPr>
          <w:ilvl w:val="0"/>
          <w:numId w:val="44"/>
        </w:numPr>
        <w:suppressAutoHyphens/>
        <w:overflowPunct/>
        <w:autoSpaceDE/>
        <w:autoSpaceDN/>
        <w:adjustRightInd/>
        <w:spacing w:line="276" w:lineRule="auto"/>
        <w:ind w:hanging="294"/>
        <w:jc w:val="both"/>
        <w:rPr>
          <w:rFonts w:ascii="Arial" w:hAnsi="Arial" w:cs="Arial"/>
          <w:bCs/>
          <w:sz w:val="22"/>
          <w:szCs w:val="22"/>
        </w:rPr>
      </w:pPr>
      <w:r w:rsidRPr="00F25639">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Podanie danych osobowych jest dobrowolne lecz konieczne do zawarcia i wykonania niniejszej Umowy.</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Dane osobowe nie będą przetwarzane w sposób zautomatyzowany i nie będą profilowane.</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Pani/Pana dane osobowe nie będą przekazywane do państwa trzeciego lub organizacji międzynarodowej.</w:t>
      </w:r>
    </w:p>
    <w:p w:rsidR="00F25639" w:rsidRPr="00F25639" w:rsidRDefault="00F25639" w:rsidP="004A640D">
      <w:pPr>
        <w:numPr>
          <w:ilvl w:val="4"/>
          <w:numId w:val="43"/>
        </w:numPr>
        <w:suppressAutoHyphens/>
        <w:overflowPunct/>
        <w:autoSpaceDE/>
        <w:autoSpaceDN/>
        <w:adjustRightInd/>
        <w:spacing w:line="276" w:lineRule="auto"/>
        <w:ind w:left="426" w:hanging="426"/>
        <w:jc w:val="both"/>
        <w:rPr>
          <w:rFonts w:ascii="Arial" w:hAnsi="Arial" w:cs="Arial"/>
          <w:bCs/>
          <w:sz w:val="22"/>
          <w:szCs w:val="22"/>
        </w:rPr>
      </w:pPr>
      <w:r w:rsidRPr="00F25639">
        <w:rPr>
          <w:rFonts w:ascii="Arial" w:hAnsi="Arial" w:cs="Arial"/>
          <w:bCs/>
          <w:sz w:val="22"/>
          <w:szCs w:val="22"/>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p>
    <w:p w:rsidR="00F25639" w:rsidRPr="00F25639" w:rsidRDefault="00F25639" w:rsidP="0033575A">
      <w:pPr>
        <w:suppressAutoHyphens/>
        <w:overflowPunct/>
        <w:autoSpaceDE/>
        <w:autoSpaceDN/>
        <w:adjustRightInd/>
        <w:spacing w:line="276" w:lineRule="auto"/>
        <w:jc w:val="center"/>
        <w:rPr>
          <w:rFonts w:ascii="Arial" w:hAnsi="Arial" w:cs="Arial"/>
          <w:b/>
          <w:sz w:val="22"/>
          <w:szCs w:val="22"/>
        </w:rPr>
      </w:pPr>
      <w:r w:rsidRPr="00F25639">
        <w:rPr>
          <w:rFonts w:ascii="Arial" w:hAnsi="Arial" w:cs="Arial"/>
          <w:b/>
          <w:sz w:val="22"/>
          <w:szCs w:val="22"/>
        </w:rPr>
        <w:t>§ 31. Postanowienia końcowe</w:t>
      </w:r>
    </w:p>
    <w:p w:rsidR="00F25639" w:rsidRPr="00F25639" w:rsidRDefault="00F25639" w:rsidP="004A640D">
      <w:pPr>
        <w:numPr>
          <w:ilvl w:val="0"/>
          <w:numId w:val="27"/>
        </w:numPr>
        <w:suppressAutoHyphens/>
        <w:overflowPunct/>
        <w:autoSpaceDE/>
        <w:autoSpaceDN/>
        <w:adjustRightInd/>
        <w:spacing w:line="276" w:lineRule="auto"/>
        <w:ind w:left="426" w:hanging="426"/>
        <w:jc w:val="both"/>
        <w:textAlignment w:val="auto"/>
        <w:rPr>
          <w:rFonts w:ascii="Arial" w:hAnsi="Arial" w:cs="Arial"/>
          <w:sz w:val="22"/>
          <w:szCs w:val="22"/>
        </w:rPr>
      </w:pPr>
      <w:r w:rsidRPr="00F25639">
        <w:rPr>
          <w:rFonts w:ascii="Arial" w:hAnsi="Arial" w:cs="Arial"/>
          <w:sz w:val="22"/>
          <w:szCs w:val="22"/>
        </w:rPr>
        <w:t>Wszelkie zmiany niniejszej umowy wymagają formy pisemnej pod rygorem nieważności.</w:t>
      </w:r>
    </w:p>
    <w:p w:rsidR="00F25639" w:rsidRPr="00F25639" w:rsidRDefault="00F25639" w:rsidP="004A640D">
      <w:pPr>
        <w:numPr>
          <w:ilvl w:val="0"/>
          <w:numId w:val="27"/>
        </w:numPr>
        <w:suppressAutoHyphens/>
        <w:overflowPunct/>
        <w:autoSpaceDE/>
        <w:autoSpaceDN/>
        <w:adjustRightInd/>
        <w:spacing w:line="276" w:lineRule="auto"/>
        <w:ind w:left="426" w:hanging="426"/>
        <w:jc w:val="both"/>
        <w:textAlignment w:val="auto"/>
        <w:rPr>
          <w:rFonts w:ascii="Arial" w:hAnsi="Arial" w:cs="Arial"/>
          <w:sz w:val="22"/>
          <w:szCs w:val="22"/>
        </w:rPr>
      </w:pPr>
      <w:r w:rsidRPr="00F25639">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F25639">
        <w:rPr>
          <w:rFonts w:ascii="Arial" w:hAnsi="Arial" w:cs="Arial"/>
          <w:iCs/>
          <w:sz w:val="22"/>
          <w:szCs w:val="22"/>
        </w:rPr>
        <w:t xml:space="preserve">ustawy </w:t>
      </w:r>
      <w:r w:rsidRPr="00F25639">
        <w:rPr>
          <w:rFonts w:ascii="Arial" w:hAnsi="Arial" w:cs="Arial"/>
          <w:sz w:val="22"/>
          <w:szCs w:val="22"/>
        </w:rPr>
        <w:t>Kodeks cywilny.</w:t>
      </w:r>
    </w:p>
    <w:p w:rsidR="00F25639" w:rsidRPr="00F25639" w:rsidRDefault="00F25639" w:rsidP="004A640D">
      <w:pPr>
        <w:numPr>
          <w:ilvl w:val="0"/>
          <w:numId w:val="27"/>
        </w:numPr>
        <w:suppressAutoHyphens/>
        <w:overflowPunct/>
        <w:autoSpaceDE/>
        <w:autoSpaceDN/>
        <w:adjustRightInd/>
        <w:spacing w:line="276" w:lineRule="auto"/>
        <w:ind w:left="426" w:hanging="426"/>
        <w:jc w:val="both"/>
        <w:textAlignment w:val="auto"/>
        <w:rPr>
          <w:rFonts w:ascii="Arial" w:hAnsi="Arial" w:cs="Arial"/>
          <w:sz w:val="22"/>
          <w:szCs w:val="22"/>
        </w:rPr>
      </w:pPr>
      <w:r w:rsidRPr="00F25639">
        <w:rPr>
          <w:rFonts w:ascii="Arial" w:hAnsi="Arial" w:cs="Arial"/>
          <w:sz w:val="22"/>
          <w:szCs w:val="22"/>
        </w:rPr>
        <w:t>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G</w:t>
      </w:r>
      <w:r w:rsidRPr="00F25639">
        <w:rPr>
          <w:rFonts w:ascii="Arial" w:eastAsia="Calibri" w:hAnsi="Arial" w:cs="Arial"/>
          <w:sz w:val="22"/>
          <w:szCs w:val="22"/>
        </w:rPr>
        <w:t>dyby nie przyniosły te działania rezultatu, sądem właściwym będzie sąd miejsca siedziby Zamawiającego.</w:t>
      </w:r>
    </w:p>
    <w:p w:rsidR="00F25639" w:rsidRPr="00F25639" w:rsidRDefault="00F25639" w:rsidP="004A640D">
      <w:pPr>
        <w:numPr>
          <w:ilvl w:val="0"/>
          <w:numId w:val="27"/>
        </w:numPr>
        <w:suppressAutoHyphens/>
        <w:overflowPunct/>
        <w:autoSpaceDE/>
        <w:autoSpaceDN/>
        <w:adjustRightInd/>
        <w:spacing w:line="276" w:lineRule="auto"/>
        <w:ind w:left="426" w:hanging="426"/>
        <w:jc w:val="both"/>
        <w:textAlignment w:val="auto"/>
        <w:rPr>
          <w:rFonts w:ascii="Arial" w:hAnsi="Arial" w:cs="Arial"/>
          <w:sz w:val="22"/>
          <w:szCs w:val="22"/>
        </w:rPr>
      </w:pPr>
      <w:r w:rsidRPr="00F25639">
        <w:rPr>
          <w:rFonts w:ascii="Arial" w:hAnsi="Arial" w:cs="Arial"/>
          <w:sz w:val="22"/>
          <w:szCs w:val="22"/>
        </w:rPr>
        <w:lastRenderedPageBreak/>
        <w:t>Integralną częścią umowy jest SWZ i oferta Wykonawcy.</w:t>
      </w:r>
    </w:p>
    <w:p w:rsidR="00F25639" w:rsidRPr="00F25639" w:rsidRDefault="00F25639" w:rsidP="004A640D">
      <w:pPr>
        <w:numPr>
          <w:ilvl w:val="0"/>
          <w:numId w:val="27"/>
        </w:numPr>
        <w:suppressAutoHyphens/>
        <w:overflowPunct/>
        <w:autoSpaceDE/>
        <w:autoSpaceDN/>
        <w:adjustRightInd/>
        <w:spacing w:line="276" w:lineRule="auto"/>
        <w:ind w:left="426" w:hanging="426"/>
        <w:jc w:val="both"/>
        <w:textAlignment w:val="auto"/>
        <w:rPr>
          <w:rFonts w:ascii="Arial" w:hAnsi="Arial" w:cs="Arial"/>
          <w:sz w:val="22"/>
          <w:szCs w:val="22"/>
        </w:rPr>
      </w:pPr>
      <w:r w:rsidRPr="00F25639">
        <w:rPr>
          <w:rFonts w:ascii="Arial" w:hAnsi="Arial" w:cs="Arial"/>
          <w:sz w:val="22"/>
          <w:szCs w:val="22"/>
        </w:rPr>
        <w:t>Umowę sporządzono w 3 jednobrzmiących egzemplarzach – 2 egz. dla Zamawiającego i 1 egz. dla Wykonawcy.</w:t>
      </w:r>
    </w:p>
    <w:p w:rsidR="00F25639" w:rsidRPr="00F25639" w:rsidRDefault="00F25639" w:rsidP="0033575A">
      <w:pPr>
        <w:suppressAutoHyphens/>
        <w:autoSpaceDE/>
        <w:autoSpaceDN/>
        <w:adjustRightInd/>
        <w:spacing w:line="276" w:lineRule="auto"/>
        <w:jc w:val="both"/>
        <w:textAlignment w:val="auto"/>
        <w:rPr>
          <w:rFonts w:ascii="Arial" w:hAnsi="Arial" w:cs="Arial"/>
          <w:bCs/>
          <w:sz w:val="22"/>
          <w:szCs w:val="22"/>
        </w:rPr>
      </w:pPr>
    </w:p>
    <w:p w:rsidR="00F25639" w:rsidRPr="00F25639" w:rsidRDefault="00F25639" w:rsidP="0033575A">
      <w:pPr>
        <w:suppressAutoHyphens/>
        <w:autoSpaceDE/>
        <w:autoSpaceDN/>
        <w:adjustRightInd/>
        <w:spacing w:line="276" w:lineRule="auto"/>
        <w:jc w:val="both"/>
        <w:textAlignment w:val="auto"/>
        <w:rPr>
          <w:rFonts w:ascii="Arial" w:hAnsi="Arial" w:cs="Arial"/>
          <w:bCs/>
          <w:sz w:val="22"/>
          <w:szCs w:val="22"/>
        </w:rPr>
      </w:pPr>
    </w:p>
    <w:p w:rsidR="00F25639" w:rsidRPr="00F25639" w:rsidRDefault="00F25639" w:rsidP="0033575A">
      <w:pPr>
        <w:suppressAutoHyphens/>
        <w:overflowPunct/>
        <w:autoSpaceDE/>
        <w:autoSpaceDN/>
        <w:adjustRightInd/>
        <w:spacing w:line="276" w:lineRule="auto"/>
        <w:jc w:val="center"/>
        <w:outlineLvl w:val="3"/>
        <w:rPr>
          <w:rFonts w:ascii="Arial" w:hAnsi="Arial" w:cs="Arial"/>
          <w:b/>
          <w:sz w:val="22"/>
          <w:szCs w:val="22"/>
        </w:rPr>
      </w:pPr>
      <w:r w:rsidRPr="00F25639">
        <w:rPr>
          <w:rFonts w:ascii="Arial" w:hAnsi="Arial" w:cs="Arial"/>
          <w:b/>
          <w:sz w:val="22"/>
          <w:szCs w:val="22"/>
        </w:rPr>
        <w:t xml:space="preserve">ZAMAWIAJĄCY: </w:t>
      </w:r>
      <w:r w:rsidRPr="00F25639">
        <w:rPr>
          <w:rFonts w:ascii="Arial" w:hAnsi="Arial" w:cs="Arial"/>
          <w:b/>
          <w:sz w:val="22"/>
          <w:szCs w:val="22"/>
        </w:rPr>
        <w:tab/>
      </w:r>
      <w:r w:rsidRPr="00F25639">
        <w:rPr>
          <w:rFonts w:ascii="Arial" w:hAnsi="Arial" w:cs="Arial"/>
          <w:b/>
          <w:sz w:val="22"/>
          <w:szCs w:val="22"/>
        </w:rPr>
        <w:tab/>
      </w:r>
      <w:r w:rsidRPr="00F25639">
        <w:rPr>
          <w:rFonts w:ascii="Arial" w:hAnsi="Arial" w:cs="Arial"/>
          <w:b/>
          <w:sz w:val="22"/>
          <w:szCs w:val="22"/>
        </w:rPr>
        <w:tab/>
      </w:r>
      <w:r w:rsidRPr="00F25639">
        <w:rPr>
          <w:rFonts w:ascii="Arial" w:hAnsi="Arial" w:cs="Arial"/>
          <w:b/>
          <w:sz w:val="22"/>
          <w:szCs w:val="22"/>
        </w:rPr>
        <w:tab/>
      </w:r>
      <w:r w:rsidRPr="00F25639">
        <w:rPr>
          <w:rFonts w:ascii="Arial" w:hAnsi="Arial" w:cs="Arial"/>
          <w:b/>
          <w:sz w:val="22"/>
          <w:szCs w:val="22"/>
        </w:rPr>
        <w:tab/>
      </w:r>
      <w:r w:rsidRPr="00F25639">
        <w:rPr>
          <w:rFonts w:ascii="Arial" w:hAnsi="Arial" w:cs="Arial"/>
          <w:b/>
          <w:sz w:val="22"/>
          <w:szCs w:val="22"/>
        </w:rPr>
        <w:tab/>
      </w:r>
      <w:r w:rsidRPr="00F25639">
        <w:rPr>
          <w:rFonts w:ascii="Arial" w:hAnsi="Arial" w:cs="Arial"/>
          <w:b/>
          <w:sz w:val="22"/>
          <w:szCs w:val="22"/>
        </w:rPr>
        <w:tab/>
        <w:t>WYKONAWCA:</w:t>
      </w:r>
    </w:p>
    <w:p w:rsidR="00F25639" w:rsidRPr="00F25639" w:rsidRDefault="00F25639" w:rsidP="0033575A">
      <w:pPr>
        <w:suppressAutoHyphens/>
        <w:overflowPunct/>
        <w:autoSpaceDE/>
        <w:autoSpaceDN/>
        <w:adjustRightInd/>
        <w:spacing w:line="276" w:lineRule="auto"/>
        <w:rPr>
          <w:rFonts w:ascii="Arial" w:hAnsi="Arial" w:cs="Arial"/>
          <w:sz w:val="22"/>
          <w:szCs w:val="22"/>
        </w:rPr>
      </w:pPr>
    </w:p>
    <w:p w:rsidR="005F7687" w:rsidRPr="009423A7" w:rsidRDefault="005F7687" w:rsidP="0033575A">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sectPr w:rsidR="005F7687" w:rsidRPr="009423A7" w:rsidSect="00833699">
      <w:headerReference w:type="even" r:id="rId12"/>
      <w:headerReference w:type="default" r:id="rId13"/>
      <w:footerReference w:type="even" r:id="rId14"/>
      <w:footerReference w:type="default" r:id="rId15"/>
      <w:pgSz w:w="11906" w:h="16838" w:code="9"/>
      <w:pgMar w:top="1134" w:right="1247" w:bottom="1247" w:left="1247" w:header="425" w:footer="703" w:gutter="113"/>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7617" w:rsidRDefault="00AB7617">
      <w:r>
        <w:separator/>
      </w:r>
    </w:p>
  </w:endnote>
  <w:endnote w:type="continuationSeparator" w:id="1">
    <w:p w:rsidR="00AB7617" w:rsidRDefault="00AB7617">
      <w:r>
        <w:continuationSeparator/>
      </w:r>
    </w:p>
  </w:endnote>
  <w:endnote w:type="continuationNotice" w:id="2">
    <w:p w:rsidR="00AB7617" w:rsidRDefault="00AB761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Bold"/>
    <w:charset w:val="80"/>
    <w:family w:val="auto"/>
    <w:pitch w:val="default"/>
    <w:sig w:usb0="00000000" w:usb1="00000000" w:usb2="00000000" w:usb3="00000000" w:csb0="0000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7B03FC">
    <w:pPr>
      <w:pStyle w:val="Stopka"/>
      <w:framePr w:wrap="around" w:vAnchor="text" w:hAnchor="margin" w:xAlign="right"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A23" w:rsidRPr="005E5A23" w:rsidRDefault="005E5A23" w:rsidP="005E5A23">
    <w:pPr>
      <w:tabs>
        <w:tab w:val="center" w:pos="4536"/>
        <w:tab w:val="right" w:pos="9072"/>
      </w:tabs>
      <w:suppressAutoHyphens/>
      <w:overflowPunct/>
      <w:autoSpaceDE/>
      <w:autoSpaceDN/>
      <w:adjustRightInd/>
      <w:jc w:val="center"/>
      <w:rPr>
        <w:rFonts w:ascii="Arial" w:hAnsi="Arial" w:cs="Arial"/>
        <w:i/>
        <w:sz w:val="18"/>
        <w:szCs w:val="18"/>
      </w:rPr>
    </w:pPr>
    <w:r w:rsidRPr="005E5A23">
      <w:rPr>
        <w:rFonts w:ascii="Arial" w:hAnsi="Arial" w:cs="Arial"/>
        <w:i/>
        <w:sz w:val="18"/>
        <w:szCs w:val="18"/>
      </w:rPr>
      <w:t xml:space="preserve">_____________________________________________________________________Strona </w:t>
    </w:r>
    <w:r w:rsidR="007B03FC" w:rsidRPr="005E5A23">
      <w:rPr>
        <w:rFonts w:ascii="Arial" w:hAnsi="Arial" w:cs="Arial"/>
        <w:i/>
        <w:sz w:val="18"/>
        <w:szCs w:val="18"/>
      </w:rPr>
      <w:fldChar w:fldCharType="begin"/>
    </w:r>
    <w:r w:rsidRPr="005E5A23">
      <w:rPr>
        <w:rFonts w:ascii="Arial" w:hAnsi="Arial" w:cs="Arial"/>
        <w:i/>
        <w:sz w:val="18"/>
        <w:szCs w:val="18"/>
      </w:rPr>
      <w:instrText xml:space="preserve"> PAGE </w:instrText>
    </w:r>
    <w:r w:rsidR="007B03FC" w:rsidRPr="005E5A23">
      <w:rPr>
        <w:rFonts w:ascii="Arial" w:hAnsi="Arial" w:cs="Arial"/>
        <w:i/>
        <w:sz w:val="18"/>
        <w:szCs w:val="18"/>
      </w:rPr>
      <w:fldChar w:fldCharType="separate"/>
    </w:r>
    <w:r w:rsidR="005B72CC">
      <w:rPr>
        <w:rFonts w:ascii="Arial" w:hAnsi="Arial" w:cs="Arial"/>
        <w:i/>
        <w:noProof/>
        <w:sz w:val="18"/>
        <w:szCs w:val="18"/>
      </w:rPr>
      <w:t>1</w:t>
    </w:r>
    <w:r w:rsidR="007B03FC" w:rsidRPr="005E5A23">
      <w:rPr>
        <w:rFonts w:ascii="Arial" w:hAnsi="Arial" w:cs="Arial"/>
        <w:i/>
        <w:sz w:val="18"/>
        <w:szCs w:val="18"/>
      </w:rPr>
      <w:fldChar w:fldCharType="end"/>
    </w:r>
    <w:r w:rsidRPr="005E5A23">
      <w:rPr>
        <w:rFonts w:ascii="Arial" w:hAnsi="Arial" w:cs="Arial"/>
        <w:i/>
        <w:sz w:val="18"/>
        <w:szCs w:val="18"/>
      </w:rPr>
      <w:t xml:space="preserve"> z </w:t>
    </w:r>
    <w:r w:rsidR="007B03FC" w:rsidRPr="005E5A23">
      <w:rPr>
        <w:rFonts w:ascii="Arial" w:hAnsi="Arial" w:cs="Arial"/>
        <w:i/>
        <w:sz w:val="18"/>
        <w:szCs w:val="18"/>
      </w:rPr>
      <w:fldChar w:fldCharType="begin"/>
    </w:r>
    <w:r w:rsidRPr="005E5A23">
      <w:rPr>
        <w:rFonts w:ascii="Arial" w:hAnsi="Arial" w:cs="Arial"/>
        <w:i/>
        <w:sz w:val="18"/>
        <w:szCs w:val="18"/>
      </w:rPr>
      <w:instrText xml:space="preserve"> NUMPAGES </w:instrText>
    </w:r>
    <w:r w:rsidR="007B03FC" w:rsidRPr="005E5A23">
      <w:rPr>
        <w:rFonts w:ascii="Arial" w:hAnsi="Arial" w:cs="Arial"/>
        <w:i/>
        <w:sz w:val="18"/>
        <w:szCs w:val="18"/>
      </w:rPr>
      <w:fldChar w:fldCharType="separate"/>
    </w:r>
    <w:r w:rsidR="005B72CC">
      <w:rPr>
        <w:rFonts w:ascii="Arial" w:hAnsi="Arial" w:cs="Arial"/>
        <w:i/>
        <w:noProof/>
        <w:sz w:val="18"/>
        <w:szCs w:val="18"/>
      </w:rPr>
      <w:t>37</w:t>
    </w:r>
    <w:r w:rsidR="007B03FC" w:rsidRPr="005E5A23">
      <w:rPr>
        <w:rFonts w:ascii="Arial" w:hAnsi="Arial" w:cs="Arial"/>
        <w:i/>
        <w:sz w:val="18"/>
        <w:szCs w:val="18"/>
      </w:rPr>
      <w:fldChar w:fldCharType="end"/>
    </w:r>
  </w:p>
  <w:p w:rsidR="00493A19" w:rsidRPr="005E5A23" w:rsidRDefault="005E5A23" w:rsidP="005E5A23">
    <w:pPr>
      <w:suppressAutoHyphens/>
      <w:overflowPunct/>
      <w:autoSpaceDE/>
      <w:autoSpaceDN/>
      <w:adjustRightInd/>
      <w:jc w:val="center"/>
    </w:pPr>
    <w:r w:rsidRPr="005E5A23">
      <w:rPr>
        <w:rFonts w:ascii="Arial" w:hAnsi="Arial" w:cs="Arial"/>
        <w:i/>
        <w:sz w:val="18"/>
        <w:szCs w:val="18"/>
      </w:rPr>
      <w:t>Załącznik nr 10</w:t>
    </w:r>
    <w:r>
      <w:rPr>
        <w:rFonts w:ascii="Arial" w:hAnsi="Arial" w:cs="Arial"/>
        <w:i/>
        <w:sz w:val="18"/>
        <w:szCs w:val="18"/>
      </w:rPr>
      <w:t>a</w:t>
    </w:r>
    <w:r w:rsidRPr="005E5A23">
      <w:rPr>
        <w:rFonts w:ascii="Arial" w:hAnsi="Arial" w:cs="Arial"/>
        <w:i/>
        <w:sz w:val="18"/>
        <w:szCs w:val="18"/>
      </w:rPr>
      <w:t xml:space="preserve"> do SWZ – </w:t>
    </w:r>
    <w:r w:rsidR="00403881" w:rsidRPr="00403881">
      <w:rPr>
        <w:rFonts w:ascii="Arial" w:hAnsi="Arial" w:cs="Arial"/>
        <w:i/>
        <w:sz w:val="18"/>
        <w:szCs w:val="18"/>
      </w:rPr>
      <w:t>„Budowa i modernizacja infrastruktury na obszarze popegeerowskim - Etap I”</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7617" w:rsidRDefault="00AB7617">
      <w:r>
        <w:separator/>
      </w:r>
    </w:p>
  </w:footnote>
  <w:footnote w:type="continuationSeparator" w:id="1">
    <w:p w:rsidR="00AB7617" w:rsidRDefault="00AB7617">
      <w:r>
        <w:continuationSeparator/>
      </w:r>
    </w:p>
  </w:footnote>
  <w:footnote w:type="continuationNotice" w:id="2">
    <w:p w:rsidR="00AB7617" w:rsidRDefault="00AB761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3A19" w:rsidRDefault="007B03FC">
    <w:pPr>
      <w:pStyle w:val="Nagwek"/>
      <w:framePr w:wrap="around" w:vAnchor="text" w:hAnchor="margin" w:xAlign="center" w:y="1"/>
      <w:rPr>
        <w:rStyle w:val="Numerstrony"/>
      </w:rPr>
    </w:pPr>
    <w:r>
      <w:rPr>
        <w:rStyle w:val="Numerstrony"/>
      </w:rPr>
      <w:fldChar w:fldCharType="begin"/>
    </w:r>
    <w:r w:rsidR="00493A19">
      <w:rPr>
        <w:rStyle w:val="Numerstrony"/>
      </w:rPr>
      <w:instrText xml:space="preserve">PAGE  </w:instrText>
    </w:r>
    <w:r>
      <w:rPr>
        <w:rStyle w:val="Numerstrony"/>
      </w:rPr>
      <w:fldChar w:fldCharType="separate"/>
    </w:r>
    <w:r w:rsidR="00493A19">
      <w:rPr>
        <w:rStyle w:val="Numerstrony"/>
        <w:noProof/>
      </w:rPr>
      <w:t>18</w:t>
    </w:r>
    <w:r>
      <w:rPr>
        <w:rStyle w:val="Numerstrony"/>
      </w:rPr>
      <w:fldChar w:fldCharType="end"/>
    </w:r>
  </w:p>
  <w:p w:rsidR="00493A19" w:rsidRDefault="00493A19">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3FD" w:rsidRDefault="004D03FD" w:rsidP="004D03FD">
    <w:pPr>
      <w:pStyle w:val="Nagwek"/>
      <w:jc w:val="center"/>
    </w:pPr>
    <w:r>
      <w:rPr>
        <w:noProof/>
      </w:rPr>
      <w:drawing>
        <wp:inline distT="0" distB="0" distL="0" distR="0">
          <wp:extent cx="3787140" cy="1226820"/>
          <wp:effectExtent l="0" t="0" r="3810" b="0"/>
          <wp:docPr id="3" name="Obraz 3"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Czcionka, zrzut ekranu, logo&#10;&#10;Opis wygenerowany automatycznie"/>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87140" cy="122682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4"/>
    <w:multiLevelType w:val="singleLevel"/>
    <w:tmpl w:val="E8520FF4"/>
    <w:name w:val="WW8Num32"/>
    <w:lvl w:ilvl="0">
      <w:start w:val="1"/>
      <w:numFmt w:val="decimal"/>
      <w:lvlText w:val="%1)"/>
      <w:lvlJc w:val="left"/>
      <w:pPr>
        <w:tabs>
          <w:tab w:val="num" w:pos="0"/>
        </w:tabs>
        <w:ind w:left="1004" w:hanging="360"/>
      </w:pPr>
      <w:rPr>
        <w:b w:val="0"/>
        <w:bCs/>
        <w:color w:val="auto"/>
        <w:sz w:val="24"/>
        <w:szCs w:val="24"/>
        <w:lang w:eastAsia="pl-PL"/>
      </w:rPr>
    </w:lvl>
  </w:abstractNum>
  <w:abstractNum w:abstractNumId="1">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2">
    <w:nsid w:val="00000020"/>
    <w:multiLevelType w:val="singleLevel"/>
    <w:tmpl w:val="367C95C0"/>
    <w:name w:val="WW8Num47"/>
    <w:lvl w:ilvl="0">
      <w:start w:val="1"/>
      <w:numFmt w:val="decimal"/>
      <w:lvlText w:val="%1)"/>
      <w:lvlJc w:val="left"/>
      <w:pPr>
        <w:tabs>
          <w:tab w:val="num" w:pos="-1628"/>
        </w:tabs>
        <w:ind w:left="1628" w:hanging="360"/>
      </w:pPr>
      <w:rPr>
        <w:rFonts w:cs="Times New Roman"/>
        <w:b w:val="0"/>
        <w:sz w:val="24"/>
        <w:szCs w:val="24"/>
      </w:rPr>
    </w:lvl>
  </w:abstractNum>
  <w:abstractNum w:abstractNumId="3">
    <w:nsid w:val="004F7697"/>
    <w:multiLevelType w:val="multilevel"/>
    <w:tmpl w:val="9E722134"/>
    <w:lvl w:ilvl="0">
      <w:start w:val="1"/>
      <w:numFmt w:val="decimal"/>
      <w:lvlText w:val="%1."/>
      <w:lvlJc w:val="left"/>
      <w:pPr>
        <w:tabs>
          <w:tab w:val="num" w:pos="720"/>
        </w:tabs>
        <w:ind w:left="720" w:hanging="360"/>
      </w:pPr>
      <w:rPr>
        <w:i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5CA5446"/>
    <w:multiLevelType w:val="multilevel"/>
    <w:tmpl w:val="931E93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7310CB7"/>
    <w:multiLevelType w:val="multilevel"/>
    <w:tmpl w:val="F4669A80"/>
    <w:lvl w:ilvl="0">
      <w:start w:val="1"/>
      <w:numFmt w:val="decimal"/>
      <w:lvlText w:val="%1)"/>
      <w:lvlJc w:val="left"/>
      <w:pPr>
        <w:tabs>
          <w:tab w:val="num" w:pos="900"/>
        </w:tabs>
        <w:ind w:left="90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DEF4A14"/>
    <w:multiLevelType w:val="multilevel"/>
    <w:tmpl w:val="55B68E48"/>
    <w:lvl w:ilvl="0">
      <w:start w:val="1"/>
      <w:numFmt w:val="decimal"/>
      <w:lvlText w:val="%1)"/>
      <w:lvlJc w:val="left"/>
      <w:pPr>
        <w:tabs>
          <w:tab w:val="num" w:pos="720"/>
        </w:tabs>
        <w:ind w:left="720" w:hanging="360"/>
      </w:pPr>
      <w:rPr>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133B622A"/>
    <w:multiLevelType w:val="multilevel"/>
    <w:tmpl w:val="61BAB3D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decimal"/>
      <w:lvlText w:val="%5)"/>
      <w:lvlJc w:val="left"/>
      <w:pPr>
        <w:tabs>
          <w:tab w:val="num" w:pos="900"/>
        </w:tabs>
        <w:ind w:left="900" w:hanging="360"/>
      </w:pPr>
      <w:rPr>
        <w:b w:val="0"/>
        <w:i w:val="0"/>
      </w:r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
    <w:nsid w:val="13F66D39"/>
    <w:multiLevelType w:val="multilevel"/>
    <w:tmpl w:val="95D6A344"/>
    <w:lvl w:ilvl="0">
      <w:start w:val="1"/>
      <w:numFmt w:val="decimal"/>
      <w:lvlText w:val="%1."/>
      <w:lvlJc w:val="left"/>
      <w:pPr>
        <w:tabs>
          <w:tab w:val="num" w:pos="1420"/>
        </w:tabs>
        <w:ind w:left="1420"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hint="default"/>
        <w:sz w:val="22"/>
        <w:szCs w:val="22"/>
      </w:rPr>
    </w:lvl>
    <w:lvl w:ilvl="4">
      <w:start w:val="1"/>
      <w:numFmt w:val="lowerLetter"/>
      <w:lvlText w:val="%5)"/>
      <w:lvlJc w:val="left"/>
      <w:pPr>
        <w:tabs>
          <w:tab w:val="num" w:pos="340"/>
        </w:tabs>
        <w:ind w:left="340" w:hanging="340"/>
      </w:pPr>
    </w:lvl>
    <w:lvl w:ilvl="5">
      <w:start w:val="1"/>
      <w:numFmt w:val="decimal"/>
      <w:lvlText w:val="%6."/>
      <w:lvlJc w:val="left"/>
      <w:pPr>
        <w:tabs>
          <w:tab w:val="num" w:pos="340"/>
        </w:tabs>
        <w:ind w:left="340" w:hanging="34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79137F7"/>
    <w:multiLevelType w:val="multilevel"/>
    <w:tmpl w:val="5B4A8814"/>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7E71CB3"/>
    <w:multiLevelType w:val="multilevel"/>
    <w:tmpl w:val="63DEB9DC"/>
    <w:lvl w:ilvl="0">
      <w:start w:val="1"/>
      <w:numFmt w:val="decimal"/>
      <w:lvlText w:val="%1."/>
      <w:lvlJc w:val="left"/>
      <w:pPr>
        <w:tabs>
          <w:tab w:val="num" w:pos="720"/>
        </w:tabs>
        <w:ind w:left="72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8DB47C6"/>
    <w:multiLevelType w:val="multilevel"/>
    <w:tmpl w:val="573612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1CD965D4"/>
    <w:multiLevelType w:val="multilevel"/>
    <w:tmpl w:val="A02E84F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3">
    <w:nsid w:val="1EC76895"/>
    <w:multiLevelType w:val="multilevel"/>
    <w:tmpl w:val="C294292E"/>
    <w:lvl w:ilvl="0">
      <w:start w:val="1"/>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4">
    <w:nsid w:val="21237CC8"/>
    <w:multiLevelType w:val="multilevel"/>
    <w:tmpl w:val="B4A23488"/>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15">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8">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19">
    <w:nsid w:val="28BD0793"/>
    <w:multiLevelType w:val="multilevel"/>
    <w:tmpl w:val="8C32F24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A3744F7"/>
    <w:multiLevelType w:val="multilevel"/>
    <w:tmpl w:val="1A22D7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BE10011"/>
    <w:multiLevelType w:val="multilevel"/>
    <w:tmpl w:val="6C4280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2C0325B7"/>
    <w:multiLevelType w:val="multilevel"/>
    <w:tmpl w:val="2C96E40A"/>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23">
    <w:nsid w:val="312502ED"/>
    <w:multiLevelType w:val="hybridMultilevel"/>
    <w:tmpl w:val="A2DE9A92"/>
    <w:lvl w:ilvl="0" w:tplc="85C8D84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nsid w:val="31A67C8C"/>
    <w:multiLevelType w:val="multilevel"/>
    <w:tmpl w:val="AE6C09E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2A822C3"/>
    <w:multiLevelType w:val="hybridMultilevel"/>
    <w:tmpl w:val="89BEE54C"/>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nsid w:val="368F5357"/>
    <w:multiLevelType w:val="multilevel"/>
    <w:tmpl w:val="DB92309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nsid w:val="370753A2"/>
    <w:multiLevelType w:val="multilevel"/>
    <w:tmpl w:val="300C90DE"/>
    <w:lvl w:ilvl="0">
      <w:start w:val="1"/>
      <w:numFmt w:val="decimal"/>
      <w:lvlText w:val="%1."/>
      <w:lvlJc w:val="left"/>
      <w:pPr>
        <w:tabs>
          <w:tab w:val="num" w:pos="540"/>
        </w:tabs>
        <w:ind w:left="54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8EB5DDD"/>
    <w:multiLevelType w:val="multilevel"/>
    <w:tmpl w:val="49F6D598"/>
    <w:lvl w:ilvl="0">
      <w:start w:val="1"/>
      <w:numFmt w:val="bullet"/>
      <w:lvlText w:val=""/>
      <w:lvlJc w:val="left"/>
      <w:pPr>
        <w:tabs>
          <w:tab w:val="num" w:pos="0"/>
        </w:tabs>
        <w:ind w:left="1571" w:hanging="360"/>
      </w:pPr>
      <w:rPr>
        <w:rFonts w:ascii="Symbol" w:hAnsi="Symbol" w:cs="Symbol"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29">
    <w:nsid w:val="4535349C"/>
    <w:multiLevelType w:val="multilevel"/>
    <w:tmpl w:val="0224647A"/>
    <w:lvl w:ilvl="0">
      <w:start w:val="1"/>
      <w:numFmt w:val="decimal"/>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53A1188"/>
    <w:multiLevelType w:val="multilevel"/>
    <w:tmpl w:val="82FC6B70"/>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lvl>
    <w:lvl w:ilvl="2">
      <w:start w:val="11"/>
      <w:numFmt w:val="decimal"/>
      <w:lvlText w:val="%3)"/>
      <w:lvlJc w:val="left"/>
      <w:pPr>
        <w:tabs>
          <w:tab w:val="num" w:pos="2415"/>
        </w:tabs>
        <w:ind w:left="2415" w:hanging="435"/>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5B2026A"/>
    <w:multiLevelType w:val="multilevel"/>
    <w:tmpl w:val="A5F2D4D4"/>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D3B1708"/>
    <w:multiLevelType w:val="multilevel"/>
    <w:tmpl w:val="AA8067C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4F65110C"/>
    <w:multiLevelType w:val="hybridMultilevel"/>
    <w:tmpl w:val="494EA842"/>
    <w:lvl w:ilvl="0" w:tplc="F7D07C20">
      <w:start w:val="1"/>
      <w:numFmt w:val="bullet"/>
      <w:lvlText w:val=""/>
      <w:lvlJc w:val="left"/>
      <w:pPr>
        <w:ind w:left="360" w:hanging="360"/>
      </w:pPr>
      <w:rPr>
        <w:rFonts w:ascii="Symbol" w:hAnsi="Symbol" w:hint="default"/>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nsid w:val="52E60D4F"/>
    <w:multiLevelType w:val="multilevel"/>
    <w:tmpl w:val="9E162C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552125CE"/>
    <w:multiLevelType w:val="multilevel"/>
    <w:tmpl w:val="2716EE42"/>
    <w:lvl w:ilvl="0">
      <w:start w:val="1"/>
      <w:numFmt w:val="decimal"/>
      <w:lvlText w:val="%1."/>
      <w:lvlJc w:val="left"/>
      <w:pPr>
        <w:tabs>
          <w:tab w:val="num" w:pos="1420"/>
        </w:tabs>
        <w:ind w:left="1420" w:hanging="34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7D67D4C"/>
    <w:multiLevelType w:val="hybridMultilevel"/>
    <w:tmpl w:val="56848C98"/>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37">
    <w:nsid w:val="5989387F"/>
    <w:multiLevelType w:val="multilevel"/>
    <w:tmpl w:val="6256ED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nsid w:val="5BC60A0D"/>
    <w:multiLevelType w:val="multilevel"/>
    <w:tmpl w:val="9DE62EEA"/>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nsid w:val="5C486D6F"/>
    <w:multiLevelType w:val="multilevel"/>
    <w:tmpl w:val="1DFCBD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5E1C2652"/>
    <w:multiLevelType w:val="multilevel"/>
    <w:tmpl w:val="BD1679DE"/>
    <w:lvl w:ilvl="0">
      <w:start w:val="1"/>
      <w:numFmt w:val="decimal"/>
      <w:lvlText w:val="%1."/>
      <w:lvlJc w:val="left"/>
      <w:pPr>
        <w:tabs>
          <w:tab w:val="num" w:pos="1418"/>
        </w:tabs>
        <w:ind w:left="1418" w:firstLine="0"/>
      </w:pPr>
      <w:rPr>
        <w:b w:val="0"/>
      </w:rPr>
    </w:lvl>
    <w:lvl w:ilvl="1">
      <w:start w:val="1"/>
      <w:numFmt w:val="decimal"/>
      <w:lvlText w:val="%2)"/>
      <w:lvlJc w:val="left"/>
      <w:pPr>
        <w:tabs>
          <w:tab w:val="num" w:pos="1778"/>
        </w:tabs>
        <w:ind w:left="1778" w:hanging="360"/>
      </w:pPr>
      <w:rPr>
        <w:b w:val="0"/>
        <w:strike w:val="0"/>
        <w:dstrike w:val="0"/>
      </w:rPr>
    </w:lvl>
    <w:lvl w:ilvl="2">
      <w:start w:val="1"/>
      <w:numFmt w:val="lowerLetter"/>
      <w:lvlText w:val="%3)"/>
      <w:lvlJc w:val="left"/>
      <w:pPr>
        <w:tabs>
          <w:tab w:val="num" w:pos="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1">
    <w:nsid w:val="5E5532EB"/>
    <w:multiLevelType w:val="hybridMultilevel"/>
    <w:tmpl w:val="EBB8A960"/>
    <w:lvl w:ilvl="0" w:tplc="5DCA75D6">
      <w:start w:val="1"/>
      <w:numFmt w:val="decimal"/>
      <w:lvlText w:val="%1."/>
      <w:lvlJc w:val="left"/>
      <w:pPr>
        <w:ind w:left="360" w:hanging="360"/>
      </w:pPr>
      <w:rPr>
        <w:b w:val="0"/>
        <w:bCs w:val="0"/>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07230B2"/>
    <w:multiLevelType w:val="multilevel"/>
    <w:tmpl w:val="9134EA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44">
    <w:nsid w:val="62441615"/>
    <w:multiLevelType w:val="multilevel"/>
    <w:tmpl w:val="BB72A9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64AD10F6"/>
    <w:multiLevelType w:val="multilevel"/>
    <w:tmpl w:val="9B0831D6"/>
    <w:lvl w:ilvl="0">
      <w:start w:val="1"/>
      <w:numFmt w:val="decimal"/>
      <w:lvlText w:val="%1."/>
      <w:lvlJc w:val="left"/>
      <w:pPr>
        <w:tabs>
          <w:tab w:val="num" w:pos="340"/>
        </w:tabs>
        <w:ind w:left="340" w:hanging="340"/>
      </w:pPr>
    </w:lvl>
    <w:lvl w:ilvl="1">
      <w:start w:val="1"/>
      <w:numFmt w:val="decimal"/>
      <w:lvlText w:val="%2)"/>
      <w:lvlJc w:val="left"/>
      <w:pPr>
        <w:tabs>
          <w:tab w:val="num" w:pos="340"/>
        </w:tabs>
        <w:ind w:left="340" w:firstLine="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53450A1"/>
    <w:multiLevelType w:val="multilevel"/>
    <w:tmpl w:val="01DA61BE"/>
    <w:lvl w:ilvl="0">
      <w:start w:val="1"/>
      <w:numFmt w:val="lowerLetter"/>
      <w:lvlText w:val="%1)"/>
      <w:lvlJc w:val="left"/>
      <w:pPr>
        <w:tabs>
          <w:tab w:val="num" w:pos="0"/>
        </w:tabs>
        <w:ind w:left="1335" w:hanging="360"/>
      </w:pPr>
    </w:lvl>
    <w:lvl w:ilvl="1">
      <w:start w:val="1"/>
      <w:numFmt w:val="lowerLetter"/>
      <w:lvlText w:val="%2."/>
      <w:lvlJc w:val="left"/>
      <w:pPr>
        <w:tabs>
          <w:tab w:val="num" w:pos="0"/>
        </w:tabs>
        <w:ind w:left="2055" w:hanging="360"/>
      </w:pPr>
    </w:lvl>
    <w:lvl w:ilvl="2">
      <w:start w:val="1"/>
      <w:numFmt w:val="lowerRoman"/>
      <w:lvlText w:val="%3."/>
      <w:lvlJc w:val="right"/>
      <w:pPr>
        <w:tabs>
          <w:tab w:val="num" w:pos="0"/>
        </w:tabs>
        <w:ind w:left="2775" w:hanging="180"/>
      </w:pPr>
    </w:lvl>
    <w:lvl w:ilvl="3">
      <w:start w:val="1"/>
      <w:numFmt w:val="decimal"/>
      <w:lvlText w:val="%4."/>
      <w:lvlJc w:val="left"/>
      <w:pPr>
        <w:tabs>
          <w:tab w:val="num" w:pos="0"/>
        </w:tabs>
        <w:ind w:left="3495" w:hanging="360"/>
      </w:pPr>
    </w:lvl>
    <w:lvl w:ilvl="4">
      <w:start w:val="1"/>
      <w:numFmt w:val="lowerLetter"/>
      <w:lvlText w:val="%5."/>
      <w:lvlJc w:val="left"/>
      <w:pPr>
        <w:tabs>
          <w:tab w:val="num" w:pos="0"/>
        </w:tabs>
        <w:ind w:left="4215" w:hanging="360"/>
      </w:pPr>
    </w:lvl>
    <w:lvl w:ilvl="5">
      <w:start w:val="1"/>
      <w:numFmt w:val="lowerRoman"/>
      <w:lvlText w:val="%6."/>
      <w:lvlJc w:val="right"/>
      <w:pPr>
        <w:tabs>
          <w:tab w:val="num" w:pos="0"/>
        </w:tabs>
        <w:ind w:left="4935" w:hanging="180"/>
      </w:pPr>
    </w:lvl>
    <w:lvl w:ilvl="6">
      <w:start w:val="1"/>
      <w:numFmt w:val="decimal"/>
      <w:lvlText w:val="%7."/>
      <w:lvlJc w:val="left"/>
      <w:pPr>
        <w:tabs>
          <w:tab w:val="num" w:pos="0"/>
        </w:tabs>
        <w:ind w:left="5655" w:hanging="360"/>
      </w:pPr>
    </w:lvl>
    <w:lvl w:ilvl="7">
      <w:start w:val="1"/>
      <w:numFmt w:val="lowerLetter"/>
      <w:lvlText w:val="%8."/>
      <w:lvlJc w:val="left"/>
      <w:pPr>
        <w:tabs>
          <w:tab w:val="num" w:pos="0"/>
        </w:tabs>
        <w:ind w:left="6375" w:hanging="360"/>
      </w:pPr>
    </w:lvl>
    <w:lvl w:ilvl="8">
      <w:start w:val="1"/>
      <w:numFmt w:val="lowerRoman"/>
      <w:lvlText w:val="%9."/>
      <w:lvlJc w:val="right"/>
      <w:pPr>
        <w:tabs>
          <w:tab w:val="num" w:pos="0"/>
        </w:tabs>
        <w:ind w:left="7095" w:hanging="180"/>
      </w:pPr>
    </w:lvl>
  </w:abstractNum>
  <w:abstractNum w:abstractNumId="47">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nsid w:val="669D6A53"/>
    <w:multiLevelType w:val="multilevel"/>
    <w:tmpl w:val="A3464DDC"/>
    <w:lvl w:ilvl="0">
      <w:start w:val="1"/>
      <w:numFmt w:val="decimal"/>
      <w:lvlText w:val="%1)"/>
      <w:lvlJc w:val="left"/>
      <w:pPr>
        <w:tabs>
          <w:tab w:val="num" w:pos="0"/>
        </w:tabs>
        <w:ind w:left="502" w:hanging="360"/>
      </w:pPr>
    </w:lvl>
    <w:lvl w:ilvl="1">
      <w:start w:val="1"/>
      <w:numFmt w:val="lowerLetter"/>
      <w:lvlText w:val="%2)"/>
      <w:lvlJc w:val="left"/>
      <w:pPr>
        <w:tabs>
          <w:tab w:val="num" w:pos="0"/>
        </w:tabs>
        <w:ind w:left="862" w:hanging="360"/>
      </w:pPr>
    </w:lvl>
    <w:lvl w:ilvl="2">
      <w:start w:val="1"/>
      <w:numFmt w:val="lowerRoman"/>
      <w:lvlText w:val="%3)"/>
      <w:lvlJc w:val="left"/>
      <w:pPr>
        <w:tabs>
          <w:tab w:val="num" w:pos="0"/>
        </w:tabs>
        <w:ind w:left="1222" w:hanging="360"/>
      </w:pPr>
    </w:lvl>
    <w:lvl w:ilvl="3">
      <w:start w:val="1"/>
      <w:numFmt w:val="decimal"/>
      <w:lvlText w:val="(%4)"/>
      <w:lvlJc w:val="left"/>
      <w:pPr>
        <w:tabs>
          <w:tab w:val="num" w:pos="0"/>
        </w:tabs>
        <w:ind w:left="1582" w:hanging="360"/>
      </w:pPr>
    </w:lvl>
    <w:lvl w:ilvl="4">
      <w:start w:val="1"/>
      <w:numFmt w:val="lowerLetter"/>
      <w:lvlText w:val="(%5)"/>
      <w:lvlJc w:val="left"/>
      <w:pPr>
        <w:tabs>
          <w:tab w:val="num" w:pos="0"/>
        </w:tabs>
        <w:ind w:left="1942" w:hanging="360"/>
      </w:pPr>
    </w:lvl>
    <w:lvl w:ilvl="5">
      <w:start w:val="1"/>
      <w:numFmt w:val="lowerRoman"/>
      <w:lvlText w:val="(%6)"/>
      <w:lvlJc w:val="left"/>
      <w:pPr>
        <w:tabs>
          <w:tab w:val="num" w:pos="0"/>
        </w:tabs>
        <w:ind w:left="2302" w:hanging="360"/>
      </w:pPr>
    </w:lvl>
    <w:lvl w:ilvl="6">
      <w:start w:val="1"/>
      <w:numFmt w:val="decimal"/>
      <w:lvlText w:val="%7."/>
      <w:lvlJc w:val="left"/>
      <w:pPr>
        <w:tabs>
          <w:tab w:val="num" w:pos="0"/>
        </w:tabs>
        <w:ind w:left="2662" w:hanging="360"/>
      </w:pPr>
    </w:lvl>
    <w:lvl w:ilvl="7">
      <w:start w:val="1"/>
      <w:numFmt w:val="lowerLetter"/>
      <w:lvlText w:val="%8."/>
      <w:lvlJc w:val="left"/>
      <w:pPr>
        <w:tabs>
          <w:tab w:val="num" w:pos="0"/>
        </w:tabs>
        <w:ind w:left="3022" w:hanging="360"/>
      </w:pPr>
    </w:lvl>
    <w:lvl w:ilvl="8">
      <w:start w:val="1"/>
      <w:numFmt w:val="lowerRoman"/>
      <w:lvlText w:val="%9."/>
      <w:lvlJc w:val="left"/>
      <w:pPr>
        <w:tabs>
          <w:tab w:val="num" w:pos="0"/>
        </w:tabs>
        <w:ind w:left="3382" w:hanging="360"/>
      </w:pPr>
    </w:lvl>
  </w:abstractNum>
  <w:abstractNum w:abstractNumId="49">
    <w:nsid w:val="683C077D"/>
    <w:multiLevelType w:val="multilevel"/>
    <w:tmpl w:val="10FABB28"/>
    <w:lvl w:ilvl="0">
      <w:start w:val="1"/>
      <w:numFmt w:val="decimal"/>
      <w:lvlText w:val="%1)"/>
      <w:lvlJc w:val="left"/>
      <w:pPr>
        <w:tabs>
          <w:tab w:val="num" w:pos="0"/>
        </w:tabs>
        <w:ind w:left="1004" w:hanging="360"/>
      </w:pPr>
    </w:lvl>
    <w:lvl w:ilvl="1">
      <w:start w:val="1"/>
      <w:numFmt w:val="decimal"/>
      <w:lvlText w:val="%2)"/>
      <w:lvlJc w:val="left"/>
      <w:pPr>
        <w:tabs>
          <w:tab w:val="num" w:pos="0"/>
        </w:tabs>
        <w:ind w:left="220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50">
    <w:nsid w:val="6D1B62F3"/>
    <w:multiLevelType w:val="multilevel"/>
    <w:tmpl w:val="8D38282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nsid w:val="6D790FA3"/>
    <w:multiLevelType w:val="multilevel"/>
    <w:tmpl w:val="1E90D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1BB6680"/>
    <w:multiLevelType w:val="multilevel"/>
    <w:tmpl w:val="33D602C8"/>
    <w:lvl w:ilvl="0">
      <w:start w:val="1"/>
      <w:numFmt w:val="decimal"/>
      <w:lvlText w:val="%1."/>
      <w:lvlJc w:val="left"/>
      <w:pPr>
        <w:tabs>
          <w:tab w:val="num" w:pos="720"/>
        </w:tabs>
        <w:ind w:left="720" w:hanging="360"/>
      </w:pPr>
      <w:rPr>
        <w:color w:val="auto"/>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79877101"/>
    <w:multiLevelType w:val="multilevel"/>
    <w:tmpl w:val="28B65546"/>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5">
    <w:nsid w:val="7AC82D40"/>
    <w:multiLevelType w:val="multilevel"/>
    <w:tmpl w:val="3E662A9E"/>
    <w:lvl w:ilvl="0">
      <w:start w:val="1"/>
      <w:numFmt w:val="decimal"/>
      <w:lvlText w:val="%1."/>
      <w:lvlJc w:val="left"/>
      <w:pPr>
        <w:tabs>
          <w:tab w:val="num" w:pos="720"/>
        </w:tabs>
        <w:ind w:left="720" w:hanging="360"/>
      </w:pPr>
      <w:rPr>
        <w:b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1"/>
  </w:num>
  <w:num w:numId="2">
    <w:abstractNumId w:val="23"/>
  </w:num>
  <w:num w:numId="3">
    <w:abstractNumId w:val="55"/>
  </w:num>
  <w:num w:numId="4">
    <w:abstractNumId w:val="55"/>
    <w:lvlOverride w:ilvl="0">
      <w:startOverride w:val="1"/>
    </w:lvlOverride>
  </w:num>
  <w:num w:numId="5">
    <w:abstractNumId w:val="24"/>
  </w:num>
  <w:num w:numId="6">
    <w:abstractNumId w:val="9"/>
  </w:num>
  <w:num w:numId="7">
    <w:abstractNumId w:val="40"/>
  </w:num>
  <w:num w:numId="8">
    <w:abstractNumId w:val="35"/>
  </w:num>
  <w:num w:numId="9">
    <w:abstractNumId w:val="8"/>
  </w:num>
  <w:num w:numId="10">
    <w:abstractNumId w:val="30"/>
  </w:num>
  <w:num w:numId="11">
    <w:abstractNumId w:val="45"/>
  </w:num>
  <w:num w:numId="12">
    <w:abstractNumId w:val="29"/>
  </w:num>
  <w:num w:numId="13">
    <w:abstractNumId w:val="19"/>
  </w:num>
  <w:num w:numId="14">
    <w:abstractNumId w:val="53"/>
  </w:num>
  <w:num w:numId="15">
    <w:abstractNumId w:val="10"/>
  </w:num>
  <w:num w:numId="16">
    <w:abstractNumId w:val="44"/>
  </w:num>
  <w:num w:numId="17">
    <w:abstractNumId w:val="13"/>
  </w:num>
  <w:num w:numId="18">
    <w:abstractNumId w:val="3"/>
  </w:num>
  <w:num w:numId="19">
    <w:abstractNumId w:val="7"/>
  </w:num>
  <w:num w:numId="20">
    <w:abstractNumId w:val="6"/>
  </w:num>
  <w:num w:numId="21">
    <w:abstractNumId w:val="42"/>
  </w:num>
  <w:num w:numId="22">
    <w:abstractNumId w:val="27"/>
  </w:num>
  <w:num w:numId="23">
    <w:abstractNumId w:val="20"/>
  </w:num>
  <w:num w:numId="24">
    <w:abstractNumId w:val="31"/>
  </w:num>
  <w:num w:numId="25">
    <w:abstractNumId w:val="49"/>
  </w:num>
  <w:num w:numId="26">
    <w:abstractNumId w:val="38"/>
  </w:num>
  <w:num w:numId="27">
    <w:abstractNumId w:val="4"/>
  </w:num>
  <w:num w:numId="28">
    <w:abstractNumId w:val="5"/>
  </w:num>
  <w:num w:numId="29">
    <w:abstractNumId w:val="32"/>
  </w:num>
  <w:num w:numId="30">
    <w:abstractNumId w:val="37"/>
  </w:num>
  <w:num w:numId="31">
    <w:abstractNumId w:val="54"/>
  </w:num>
  <w:num w:numId="32">
    <w:abstractNumId w:val="14"/>
  </w:num>
  <w:num w:numId="33">
    <w:abstractNumId w:val="11"/>
  </w:num>
  <w:num w:numId="34">
    <w:abstractNumId w:val="46"/>
  </w:num>
  <w:num w:numId="35">
    <w:abstractNumId w:val="28"/>
  </w:num>
  <w:num w:numId="36">
    <w:abstractNumId w:val="26"/>
  </w:num>
  <w:num w:numId="37">
    <w:abstractNumId w:val="21"/>
  </w:num>
  <w:num w:numId="38">
    <w:abstractNumId w:val="48"/>
  </w:num>
  <w:num w:numId="39">
    <w:abstractNumId w:val="22"/>
  </w:num>
  <w:num w:numId="40">
    <w:abstractNumId w:val="12"/>
  </w:num>
  <w:num w:numId="41">
    <w:abstractNumId w:val="39"/>
  </w:num>
  <w:num w:numId="42">
    <w:abstractNumId w:val="51"/>
  </w:num>
  <w:num w:numId="43">
    <w:abstractNumId w:val="34"/>
  </w:num>
  <w:num w:numId="44">
    <w:abstractNumId w:val="50"/>
  </w:num>
  <w:num w:numId="45">
    <w:abstractNumId w:val="5"/>
    <w:lvlOverride w:ilvl="0">
      <w:startOverride w:val="1"/>
    </w:lvlOverride>
  </w:num>
  <w:num w:numId="46">
    <w:abstractNumId w:val="21"/>
    <w:lvlOverride w:ilvl="0">
      <w:startOverride w:val="1"/>
    </w:lvlOverride>
  </w:num>
  <w:num w:numId="47">
    <w:abstractNumId w:val="48"/>
    <w:lvlOverride w:ilvl="0">
      <w:startOverride w:val="1"/>
    </w:lvlOverride>
  </w:num>
  <w:num w:numId="48">
    <w:abstractNumId w:val="47"/>
  </w:num>
  <w:num w:numId="49">
    <w:abstractNumId w:val="36"/>
  </w:num>
  <w:num w:numId="50">
    <w:abstractNumId w:val="25"/>
    <w:lvlOverride w:ilvl="0">
      <w:startOverride w:val="1"/>
    </w:lvlOverride>
    <w:lvlOverride w:ilvl="1"/>
    <w:lvlOverride w:ilvl="2"/>
    <w:lvlOverride w:ilvl="3"/>
    <w:lvlOverride w:ilvl="4"/>
    <w:lvlOverride w:ilvl="5"/>
    <w:lvlOverride w:ilvl="6"/>
    <w:lvlOverride w:ilvl="7"/>
    <w:lvlOverride w:ilvl="8"/>
  </w:num>
  <w:num w:numId="51">
    <w:abstractNumId w:val="18"/>
    <w:lvlOverride w:ilvl="0">
      <w:startOverride w:val="1"/>
    </w:lvlOverride>
    <w:lvlOverride w:ilvl="1"/>
    <w:lvlOverride w:ilvl="2"/>
    <w:lvlOverride w:ilvl="3"/>
    <w:lvlOverride w:ilvl="4"/>
    <w:lvlOverride w:ilvl="5"/>
    <w:lvlOverride w:ilvl="6"/>
    <w:lvlOverride w:ilvl="7"/>
    <w:lvlOverride w:ilvl="8"/>
  </w:num>
  <w:num w:numId="52">
    <w:abstractNumId w:val="43"/>
    <w:lvlOverride w:ilvl="0">
      <w:startOverride w:val="1"/>
    </w:lvlOverride>
    <w:lvlOverride w:ilvl="1"/>
    <w:lvlOverride w:ilvl="2"/>
    <w:lvlOverride w:ilvl="3"/>
    <w:lvlOverride w:ilvl="4"/>
    <w:lvlOverride w:ilvl="5"/>
    <w:lvlOverride w:ilvl="6"/>
    <w:lvlOverride w:ilvl="7"/>
    <w:lvlOverride w:ilvl="8"/>
  </w:num>
  <w:num w:numId="53">
    <w:abstractNumId w:val="52"/>
  </w:num>
  <w:num w:numId="54">
    <w:abstractNumId w:val="17"/>
  </w:num>
  <w:num w:numId="55">
    <w:abstractNumId w:val="16"/>
  </w:num>
  <w:num w:numId="56">
    <w:abstractNumId w:val="15"/>
  </w:num>
  <w:num w:numId="57">
    <w:abstractNumId w:val="3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hdrShapeDefaults>
    <o:shapedefaults v:ext="edit" spidmax="6146"/>
  </w:hdrShapeDefaults>
  <w:footnotePr>
    <w:footnote w:id="0"/>
    <w:footnote w:id="1"/>
    <w:footnote w:id="2"/>
  </w:footnotePr>
  <w:endnotePr>
    <w:endnote w:id="0"/>
    <w:endnote w:id="1"/>
    <w:endnote w:id="2"/>
  </w:endnotePr>
  <w:compat/>
  <w:rsids>
    <w:rsidRoot w:val="00996E02"/>
    <w:rsid w:val="00000A13"/>
    <w:rsid w:val="000019FB"/>
    <w:rsid w:val="00002747"/>
    <w:rsid w:val="00002BA5"/>
    <w:rsid w:val="0000301C"/>
    <w:rsid w:val="00010E3A"/>
    <w:rsid w:val="00012529"/>
    <w:rsid w:val="00013FAB"/>
    <w:rsid w:val="000141B5"/>
    <w:rsid w:val="000147FC"/>
    <w:rsid w:val="00015A06"/>
    <w:rsid w:val="00015D0A"/>
    <w:rsid w:val="0002012E"/>
    <w:rsid w:val="00020E65"/>
    <w:rsid w:val="00020E90"/>
    <w:rsid w:val="00021E37"/>
    <w:rsid w:val="00022030"/>
    <w:rsid w:val="00022A14"/>
    <w:rsid w:val="00023484"/>
    <w:rsid w:val="00025CED"/>
    <w:rsid w:val="0002609A"/>
    <w:rsid w:val="00030694"/>
    <w:rsid w:val="00030725"/>
    <w:rsid w:val="00030B38"/>
    <w:rsid w:val="00031CFB"/>
    <w:rsid w:val="0003233A"/>
    <w:rsid w:val="00032904"/>
    <w:rsid w:val="00032FFB"/>
    <w:rsid w:val="00033157"/>
    <w:rsid w:val="00034628"/>
    <w:rsid w:val="00036226"/>
    <w:rsid w:val="000362DA"/>
    <w:rsid w:val="00036C78"/>
    <w:rsid w:val="0004028D"/>
    <w:rsid w:val="0004490F"/>
    <w:rsid w:val="000459FE"/>
    <w:rsid w:val="00046293"/>
    <w:rsid w:val="00046EAA"/>
    <w:rsid w:val="000470C4"/>
    <w:rsid w:val="0005156D"/>
    <w:rsid w:val="00051951"/>
    <w:rsid w:val="000521C8"/>
    <w:rsid w:val="00053C8C"/>
    <w:rsid w:val="00055F77"/>
    <w:rsid w:val="00061EA6"/>
    <w:rsid w:val="00061FA3"/>
    <w:rsid w:val="000620D2"/>
    <w:rsid w:val="000621FD"/>
    <w:rsid w:val="00062E71"/>
    <w:rsid w:val="00062F9F"/>
    <w:rsid w:val="00063A91"/>
    <w:rsid w:val="00063E78"/>
    <w:rsid w:val="00064E66"/>
    <w:rsid w:val="0006560A"/>
    <w:rsid w:val="00070D19"/>
    <w:rsid w:val="000711D3"/>
    <w:rsid w:val="00071CBC"/>
    <w:rsid w:val="00073505"/>
    <w:rsid w:val="000744BF"/>
    <w:rsid w:val="000761FF"/>
    <w:rsid w:val="00077E35"/>
    <w:rsid w:val="000812DE"/>
    <w:rsid w:val="000816FA"/>
    <w:rsid w:val="000822ED"/>
    <w:rsid w:val="0008281E"/>
    <w:rsid w:val="00083B79"/>
    <w:rsid w:val="000858EA"/>
    <w:rsid w:val="000865F3"/>
    <w:rsid w:val="000916D6"/>
    <w:rsid w:val="00091C70"/>
    <w:rsid w:val="00091CA6"/>
    <w:rsid w:val="000926C1"/>
    <w:rsid w:val="000932FF"/>
    <w:rsid w:val="00094CE6"/>
    <w:rsid w:val="00096F8B"/>
    <w:rsid w:val="00097341"/>
    <w:rsid w:val="00097E9C"/>
    <w:rsid w:val="000A08F3"/>
    <w:rsid w:val="000A1CF3"/>
    <w:rsid w:val="000A391D"/>
    <w:rsid w:val="000A46AC"/>
    <w:rsid w:val="000A615A"/>
    <w:rsid w:val="000A744D"/>
    <w:rsid w:val="000A796F"/>
    <w:rsid w:val="000A7D2D"/>
    <w:rsid w:val="000B1618"/>
    <w:rsid w:val="000B1652"/>
    <w:rsid w:val="000B1C21"/>
    <w:rsid w:val="000B1E3B"/>
    <w:rsid w:val="000B2FD4"/>
    <w:rsid w:val="000B4671"/>
    <w:rsid w:val="000B534E"/>
    <w:rsid w:val="000B5625"/>
    <w:rsid w:val="000C04F1"/>
    <w:rsid w:val="000C2647"/>
    <w:rsid w:val="000C2DBB"/>
    <w:rsid w:val="000C3D92"/>
    <w:rsid w:val="000C41D0"/>
    <w:rsid w:val="000C4F36"/>
    <w:rsid w:val="000C51CA"/>
    <w:rsid w:val="000C5870"/>
    <w:rsid w:val="000D0534"/>
    <w:rsid w:val="000D165C"/>
    <w:rsid w:val="000D2E10"/>
    <w:rsid w:val="000D447F"/>
    <w:rsid w:val="000D532B"/>
    <w:rsid w:val="000D734F"/>
    <w:rsid w:val="000E01DA"/>
    <w:rsid w:val="000E02DD"/>
    <w:rsid w:val="000E1806"/>
    <w:rsid w:val="000E3D90"/>
    <w:rsid w:val="000E5934"/>
    <w:rsid w:val="000E69F3"/>
    <w:rsid w:val="000E7365"/>
    <w:rsid w:val="000E7F8A"/>
    <w:rsid w:val="000F157F"/>
    <w:rsid w:val="000F1AA1"/>
    <w:rsid w:val="000F2C01"/>
    <w:rsid w:val="000F4E13"/>
    <w:rsid w:val="000F5C1B"/>
    <w:rsid w:val="000F6BE4"/>
    <w:rsid w:val="001047BA"/>
    <w:rsid w:val="00110DFB"/>
    <w:rsid w:val="0011146B"/>
    <w:rsid w:val="0011355F"/>
    <w:rsid w:val="001152B0"/>
    <w:rsid w:val="00116DED"/>
    <w:rsid w:val="00117295"/>
    <w:rsid w:val="001173AC"/>
    <w:rsid w:val="0011788E"/>
    <w:rsid w:val="00117E99"/>
    <w:rsid w:val="001208F9"/>
    <w:rsid w:val="001222AD"/>
    <w:rsid w:val="0012288D"/>
    <w:rsid w:val="00126387"/>
    <w:rsid w:val="001263D0"/>
    <w:rsid w:val="00126D84"/>
    <w:rsid w:val="00127704"/>
    <w:rsid w:val="001310E7"/>
    <w:rsid w:val="00132037"/>
    <w:rsid w:val="00137D88"/>
    <w:rsid w:val="00140724"/>
    <w:rsid w:val="00141E4A"/>
    <w:rsid w:val="00143465"/>
    <w:rsid w:val="00143749"/>
    <w:rsid w:val="00146502"/>
    <w:rsid w:val="00146644"/>
    <w:rsid w:val="0014737C"/>
    <w:rsid w:val="00147D81"/>
    <w:rsid w:val="0015141C"/>
    <w:rsid w:val="0015249B"/>
    <w:rsid w:val="001530C6"/>
    <w:rsid w:val="00156708"/>
    <w:rsid w:val="00156DBD"/>
    <w:rsid w:val="00157F87"/>
    <w:rsid w:val="00162100"/>
    <w:rsid w:val="001666F6"/>
    <w:rsid w:val="00170117"/>
    <w:rsid w:val="00173116"/>
    <w:rsid w:val="00173650"/>
    <w:rsid w:val="00173C0B"/>
    <w:rsid w:val="00174D22"/>
    <w:rsid w:val="00177735"/>
    <w:rsid w:val="00181BCD"/>
    <w:rsid w:val="001825A5"/>
    <w:rsid w:val="001826CF"/>
    <w:rsid w:val="00182E72"/>
    <w:rsid w:val="00183362"/>
    <w:rsid w:val="00183497"/>
    <w:rsid w:val="00187C8F"/>
    <w:rsid w:val="00194A8C"/>
    <w:rsid w:val="00195459"/>
    <w:rsid w:val="00195FC9"/>
    <w:rsid w:val="001960B4"/>
    <w:rsid w:val="0019666D"/>
    <w:rsid w:val="001977E9"/>
    <w:rsid w:val="001A05D1"/>
    <w:rsid w:val="001A0E46"/>
    <w:rsid w:val="001A17E3"/>
    <w:rsid w:val="001A33EC"/>
    <w:rsid w:val="001A3992"/>
    <w:rsid w:val="001A43C5"/>
    <w:rsid w:val="001A4B92"/>
    <w:rsid w:val="001A4D43"/>
    <w:rsid w:val="001A5057"/>
    <w:rsid w:val="001A5082"/>
    <w:rsid w:val="001A51B9"/>
    <w:rsid w:val="001A56FC"/>
    <w:rsid w:val="001A77D1"/>
    <w:rsid w:val="001B02EF"/>
    <w:rsid w:val="001B0CCF"/>
    <w:rsid w:val="001B1FD1"/>
    <w:rsid w:val="001B29AB"/>
    <w:rsid w:val="001B2A49"/>
    <w:rsid w:val="001B4C21"/>
    <w:rsid w:val="001B513E"/>
    <w:rsid w:val="001B57B6"/>
    <w:rsid w:val="001C258A"/>
    <w:rsid w:val="001C330A"/>
    <w:rsid w:val="001C4400"/>
    <w:rsid w:val="001C63C2"/>
    <w:rsid w:val="001C7F94"/>
    <w:rsid w:val="001D0979"/>
    <w:rsid w:val="001D0D2B"/>
    <w:rsid w:val="001D1410"/>
    <w:rsid w:val="001D1A72"/>
    <w:rsid w:val="001D2B04"/>
    <w:rsid w:val="001D44AE"/>
    <w:rsid w:val="001D4CE0"/>
    <w:rsid w:val="001D6387"/>
    <w:rsid w:val="001D66E1"/>
    <w:rsid w:val="001D6BA3"/>
    <w:rsid w:val="001E00B0"/>
    <w:rsid w:val="001E02FF"/>
    <w:rsid w:val="001E07D2"/>
    <w:rsid w:val="001E1B03"/>
    <w:rsid w:val="001E6FED"/>
    <w:rsid w:val="001E780F"/>
    <w:rsid w:val="001E7835"/>
    <w:rsid w:val="001F0046"/>
    <w:rsid w:val="001F1FB2"/>
    <w:rsid w:val="001F2A7F"/>
    <w:rsid w:val="001F3B5F"/>
    <w:rsid w:val="001F3CE4"/>
    <w:rsid w:val="001F6099"/>
    <w:rsid w:val="001F62C0"/>
    <w:rsid w:val="001F771B"/>
    <w:rsid w:val="001F7A34"/>
    <w:rsid w:val="002013DE"/>
    <w:rsid w:val="0020181E"/>
    <w:rsid w:val="00202C1B"/>
    <w:rsid w:val="00203B7F"/>
    <w:rsid w:val="00205402"/>
    <w:rsid w:val="00205D45"/>
    <w:rsid w:val="002067CA"/>
    <w:rsid w:val="00207D79"/>
    <w:rsid w:val="002103E1"/>
    <w:rsid w:val="002104FD"/>
    <w:rsid w:val="00211A12"/>
    <w:rsid w:val="00212A75"/>
    <w:rsid w:val="00213B58"/>
    <w:rsid w:val="00213C40"/>
    <w:rsid w:val="00214746"/>
    <w:rsid w:val="00215F02"/>
    <w:rsid w:val="002179D3"/>
    <w:rsid w:val="00217FC2"/>
    <w:rsid w:val="002213DA"/>
    <w:rsid w:val="00221680"/>
    <w:rsid w:val="00221B5B"/>
    <w:rsid w:val="002248A7"/>
    <w:rsid w:val="00226539"/>
    <w:rsid w:val="00227135"/>
    <w:rsid w:val="00227533"/>
    <w:rsid w:val="002275DB"/>
    <w:rsid w:val="002277BA"/>
    <w:rsid w:val="00230319"/>
    <w:rsid w:val="00234745"/>
    <w:rsid w:val="0023534D"/>
    <w:rsid w:val="00235DC7"/>
    <w:rsid w:val="002366F4"/>
    <w:rsid w:val="002405AF"/>
    <w:rsid w:val="00240ECD"/>
    <w:rsid w:val="002421B8"/>
    <w:rsid w:val="00243038"/>
    <w:rsid w:val="00245624"/>
    <w:rsid w:val="0024566E"/>
    <w:rsid w:val="00245CEB"/>
    <w:rsid w:val="002468CF"/>
    <w:rsid w:val="00250510"/>
    <w:rsid w:val="0025170D"/>
    <w:rsid w:val="00251EF1"/>
    <w:rsid w:val="00253D2F"/>
    <w:rsid w:val="0025686E"/>
    <w:rsid w:val="0025782D"/>
    <w:rsid w:val="002602F4"/>
    <w:rsid w:val="0026162E"/>
    <w:rsid w:val="002622A1"/>
    <w:rsid w:val="00262D91"/>
    <w:rsid w:val="00263761"/>
    <w:rsid w:val="002656B2"/>
    <w:rsid w:val="00265AF2"/>
    <w:rsid w:val="00267392"/>
    <w:rsid w:val="00267C22"/>
    <w:rsid w:val="00270DEC"/>
    <w:rsid w:val="00271252"/>
    <w:rsid w:val="00271600"/>
    <w:rsid w:val="00271827"/>
    <w:rsid w:val="00272443"/>
    <w:rsid w:val="00272ABB"/>
    <w:rsid w:val="00273068"/>
    <w:rsid w:val="002800AE"/>
    <w:rsid w:val="00281B76"/>
    <w:rsid w:val="00281F15"/>
    <w:rsid w:val="00282C39"/>
    <w:rsid w:val="00285452"/>
    <w:rsid w:val="002857C7"/>
    <w:rsid w:val="00285B68"/>
    <w:rsid w:val="00285E78"/>
    <w:rsid w:val="00286FDA"/>
    <w:rsid w:val="0029093F"/>
    <w:rsid w:val="002914E5"/>
    <w:rsid w:val="00292D01"/>
    <w:rsid w:val="002931D0"/>
    <w:rsid w:val="00293B1D"/>
    <w:rsid w:val="0029403F"/>
    <w:rsid w:val="002940C1"/>
    <w:rsid w:val="00294D2A"/>
    <w:rsid w:val="002955EE"/>
    <w:rsid w:val="002958B3"/>
    <w:rsid w:val="00295BC7"/>
    <w:rsid w:val="00297EE6"/>
    <w:rsid w:val="002A029C"/>
    <w:rsid w:val="002A260C"/>
    <w:rsid w:val="002A4CC9"/>
    <w:rsid w:val="002A57D1"/>
    <w:rsid w:val="002A70C9"/>
    <w:rsid w:val="002B039F"/>
    <w:rsid w:val="002B1E86"/>
    <w:rsid w:val="002B28E4"/>
    <w:rsid w:val="002B3707"/>
    <w:rsid w:val="002B3E75"/>
    <w:rsid w:val="002B5861"/>
    <w:rsid w:val="002B5DA7"/>
    <w:rsid w:val="002B60C3"/>
    <w:rsid w:val="002B64A5"/>
    <w:rsid w:val="002B65EE"/>
    <w:rsid w:val="002B667A"/>
    <w:rsid w:val="002B672C"/>
    <w:rsid w:val="002B72C4"/>
    <w:rsid w:val="002C0F8B"/>
    <w:rsid w:val="002C1941"/>
    <w:rsid w:val="002C2FE8"/>
    <w:rsid w:val="002C54AE"/>
    <w:rsid w:val="002C6E10"/>
    <w:rsid w:val="002D042E"/>
    <w:rsid w:val="002D06C6"/>
    <w:rsid w:val="002D1B37"/>
    <w:rsid w:val="002D1D4B"/>
    <w:rsid w:val="002D2149"/>
    <w:rsid w:val="002D31E2"/>
    <w:rsid w:val="002D4C7A"/>
    <w:rsid w:val="002D567B"/>
    <w:rsid w:val="002D6A27"/>
    <w:rsid w:val="002D6DEA"/>
    <w:rsid w:val="002D7631"/>
    <w:rsid w:val="002E01B4"/>
    <w:rsid w:val="002E1E46"/>
    <w:rsid w:val="002E36FE"/>
    <w:rsid w:val="002E52E1"/>
    <w:rsid w:val="002E6867"/>
    <w:rsid w:val="002E70C5"/>
    <w:rsid w:val="002F096A"/>
    <w:rsid w:val="002F17A2"/>
    <w:rsid w:val="002F4244"/>
    <w:rsid w:val="002F469D"/>
    <w:rsid w:val="002F52AA"/>
    <w:rsid w:val="002F5ACC"/>
    <w:rsid w:val="002F5D0B"/>
    <w:rsid w:val="002F61C9"/>
    <w:rsid w:val="002F65F6"/>
    <w:rsid w:val="002F66CC"/>
    <w:rsid w:val="002F713D"/>
    <w:rsid w:val="00300290"/>
    <w:rsid w:val="00300317"/>
    <w:rsid w:val="00300AB1"/>
    <w:rsid w:val="00304351"/>
    <w:rsid w:val="003071C7"/>
    <w:rsid w:val="0030769F"/>
    <w:rsid w:val="003079CB"/>
    <w:rsid w:val="0031034B"/>
    <w:rsid w:val="0031238B"/>
    <w:rsid w:val="00314588"/>
    <w:rsid w:val="003156C8"/>
    <w:rsid w:val="00315EFE"/>
    <w:rsid w:val="003164F2"/>
    <w:rsid w:val="0031691E"/>
    <w:rsid w:val="00316FCD"/>
    <w:rsid w:val="003217B9"/>
    <w:rsid w:val="00323412"/>
    <w:rsid w:val="00323782"/>
    <w:rsid w:val="0032380D"/>
    <w:rsid w:val="003241F0"/>
    <w:rsid w:val="003264E1"/>
    <w:rsid w:val="00327E86"/>
    <w:rsid w:val="00330E28"/>
    <w:rsid w:val="003316E8"/>
    <w:rsid w:val="003321B9"/>
    <w:rsid w:val="003323D8"/>
    <w:rsid w:val="0033403C"/>
    <w:rsid w:val="0033575A"/>
    <w:rsid w:val="00335B30"/>
    <w:rsid w:val="00335DDF"/>
    <w:rsid w:val="00335FD6"/>
    <w:rsid w:val="00342B38"/>
    <w:rsid w:val="0034385A"/>
    <w:rsid w:val="00343E82"/>
    <w:rsid w:val="003441E0"/>
    <w:rsid w:val="00344420"/>
    <w:rsid w:val="00345AFA"/>
    <w:rsid w:val="00352165"/>
    <w:rsid w:val="00352383"/>
    <w:rsid w:val="00352858"/>
    <w:rsid w:val="00353B86"/>
    <w:rsid w:val="00355F1B"/>
    <w:rsid w:val="003569BE"/>
    <w:rsid w:val="0035778E"/>
    <w:rsid w:val="003578E8"/>
    <w:rsid w:val="00357988"/>
    <w:rsid w:val="00357B63"/>
    <w:rsid w:val="00360710"/>
    <w:rsid w:val="0036091E"/>
    <w:rsid w:val="00362253"/>
    <w:rsid w:val="00362549"/>
    <w:rsid w:val="0036403F"/>
    <w:rsid w:val="003641DA"/>
    <w:rsid w:val="0036480C"/>
    <w:rsid w:val="00365866"/>
    <w:rsid w:val="00366CCE"/>
    <w:rsid w:val="00371965"/>
    <w:rsid w:val="00371F06"/>
    <w:rsid w:val="003721E0"/>
    <w:rsid w:val="00375CD0"/>
    <w:rsid w:val="00376605"/>
    <w:rsid w:val="00376811"/>
    <w:rsid w:val="00380E3C"/>
    <w:rsid w:val="003818C6"/>
    <w:rsid w:val="00382BF8"/>
    <w:rsid w:val="00383CC6"/>
    <w:rsid w:val="00384CDA"/>
    <w:rsid w:val="003854E1"/>
    <w:rsid w:val="00385EE6"/>
    <w:rsid w:val="00386BF5"/>
    <w:rsid w:val="00391635"/>
    <w:rsid w:val="00391B80"/>
    <w:rsid w:val="003954E7"/>
    <w:rsid w:val="003A09D5"/>
    <w:rsid w:val="003A3CFB"/>
    <w:rsid w:val="003A5705"/>
    <w:rsid w:val="003A5E68"/>
    <w:rsid w:val="003A658A"/>
    <w:rsid w:val="003B100A"/>
    <w:rsid w:val="003B1177"/>
    <w:rsid w:val="003B163B"/>
    <w:rsid w:val="003B1F85"/>
    <w:rsid w:val="003B2960"/>
    <w:rsid w:val="003B3780"/>
    <w:rsid w:val="003B439F"/>
    <w:rsid w:val="003B45D5"/>
    <w:rsid w:val="003B5A2F"/>
    <w:rsid w:val="003B752C"/>
    <w:rsid w:val="003B7C91"/>
    <w:rsid w:val="003C05F8"/>
    <w:rsid w:val="003C06BD"/>
    <w:rsid w:val="003C45FB"/>
    <w:rsid w:val="003C4D5A"/>
    <w:rsid w:val="003C77C0"/>
    <w:rsid w:val="003C7D74"/>
    <w:rsid w:val="003D0145"/>
    <w:rsid w:val="003D15AF"/>
    <w:rsid w:val="003D15FE"/>
    <w:rsid w:val="003D21E1"/>
    <w:rsid w:val="003D75A2"/>
    <w:rsid w:val="003D774F"/>
    <w:rsid w:val="003D7FD5"/>
    <w:rsid w:val="003E167C"/>
    <w:rsid w:val="003E30A8"/>
    <w:rsid w:val="003E3743"/>
    <w:rsid w:val="003E5649"/>
    <w:rsid w:val="003F0156"/>
    <w:rsid w:val="003F0260"/>
    <w:rsid w:val="003F0CFC"/>
    <w:rsid w:val="003F19B4"/>
    <w:rsid w:val="003F393F"/>
    <w:rsid w:val="003F4FE9"/>
    <w:rsid w:val="003F57F3"/>
    <w:rsid w:val="003F5F5D"/>
    <w:rsid w:val="003F691E"/>
    <w:rsid w:val="003F73C7"/>
    <w:rsid w:val="003F7C9D"/>
    <w:rsid w:val="004001C6"/>
    <w:rsid w:val="0040063B"/>
    <w:rsid w:val="0040322C"/>
    <w:rsid w:val="00403881"/>
    <w:rsid w:val="004052B7"/>
    <w:rsid w:val="0041000F"/>
    <w:rsid w:val="00410CF8"/>
    <w:rsid w:val="0041282E"/>
    <w:rsid w:val="00413573"/>
    <w:rsid w:val="0041393F"/>
    <w:rsid w:val="00413F4C"/>
    <w:rsid w:val="004145DB"/>
    <w:rsid w:val="00415E1C"/>
    <w:rsid w:val="00416B60"/>
    <w:rsid w:val="00417FB1"/>
    <w:rsid w:val="0042061C"/>
    <w:rsid w:val="00420D67"/>
    <w:rsid w:val="0042199A"/>
    <w:rsid w:val="00421D07"/>
    <w:rsid w:val="00421DFF"/>
    <w:rsid w:val="00423FE5"/>
    <w:rsid w:val="00427BBD"/>
    <w:rsid w:val="00431195"/>
    <w:rsid w:val="004320DF"/>
    <w:rsid w:val="0043338E"/>
    <w:rsid w:val="004336D6"/>
    <w:rsid w:val="0043499E"/>
    <w:rsid w:val="00436BBB"/>
    <w:rsid w:val="00437678"/>
    <w:rsid w:val="004418E5"/>
    <w:rsid w:val="004432B1"/>
    <w:rsid w:val="004442D6"/>
    <w:rsid w:val="00446992"/>
    <w:rsid w:val="00446CB8"/>
    <w:rsid w:val="00450B65"/>
    <w:rsid w:val="00452124"/>
    <w:rsid w:val="00456B26"/>
    <w:rsid w:val="004616EA"/>
    <w:rsid w:val="00462A49"/>
    <w:rsid w:val="004632D7"/>
    <w:rsid w:val="004638F4"/>
    <w:rsid w:val="00466DE6"/>
    <w:rsid w:val="0046761E"/>
    <w:rsid w:val="00467F47"/>
    <w:rsid w:val="00470CE0"/>
    <w:rsid w:val="0047169A"/>
    <w:rsid w:val="00472951"/>
    <w:rsid w:val="0047601A"/>
    <w:rsid w:val="0047626C"/>
    <w:rsid w:val="0047660D"/>
    <w:rsid w:val="00477B63"/>
    <w:rsid w:val="0048073B"/>
    <w:rsid w:val="00480DA1"/>
    <w:rsid w:val="004812CC"/>
    <w:rsid w:val="004830BF"/>
    <w:rsid w:val="004834ED"/>
    <w:rsid w:val="004841D9"/>
    <w:rsid w:val="00484F7F"/>
    <w:rsid w:val="00485652"/>
    <w:rsid w:val="0048655A"/>
    <w:rsid w:val="004877DF"/>
    <w:rsid w:val="0049001A"/>
    <w:rsid w:val="00491D6C"/>
    <w:rsid w:val="00492394"/>
    <w:rsid w:val="00492E5A"/>
    <w:rsid w:val="00493A19"/>
    <w:rsid w:val="004946CE"/>
    <w:rsid w:val="00496722"/>
    <w:rsid w:val="00496FE7"/>
    <w:rsid w:val="004A149A"/>
    <w:rsid w:val="004A1A46"/>
    <w:rsid w:val="004A259C"/>
    <w:rsid w:val="004A3919"/>
    <w:rsid w:val="004A3EA1"/>
    <w:rsid w:val="004A4450"/>
    <w:rsid w:val="004A51FE"/>
    <w:rsid w:val="004A640D"/>
    <w:rsid w:val="004A7486"/>
    <w:rsid w:val="004A7AC5"/>
    <w:rsid w:val="004A7B25"/>
    <w:rsid w:val="004A7F02"/>
    <w:rsid w:val="004B102F"/>
    <w:rsid w:val="004B2FD4"/>
    <w:rsid w:val="004B30F6"/>
    <w:rsid w:val="004B5626"/>
    <w:rsid w:val="004B64DE"/>
    <w:rsid w:val="004B66FB"/>
    <w:rsid w:val="004B6F6B"/>
    <w:rsid w:val="004B729B"/>
    <w:rsid w:val="004C14FC"/>
    <w:rsid w:val="004C4902"/>
    <w:rsid w:val="004C69D4"/>
    <w:rsid w:val="004C6E3C"/>
    <w:rsid w:val="004D03FD"/>
    <w:rsid w:val="004D1731"/>
    <w:rsid w:val="004D215B"/>
    <w:rsid w:val="004D2850"/>
    <w:rsid w:val="004D2DEE"/>
    <w:rsid w:val="004D5367"/>
    <w:rsid w:val="004D62B6"/>
    <w:rsid w:val="004D67EE"/>
    <w:rsid w:val="004D6B4C"/>
    <w:rsid w:val="004E2E65"/>
    <w:rsid w:val="004E33C5"/>
    <w:rsid w:val="004E4A8B"/>
    <w:rsid w:val="004E6F2F"/>
    <w:rsid w:val="004E7138"/>
    <w:rsid w:val="004F0756"/>
    <w:rsid w:val="004F12B8"/>
    <w:rsid w:val="004F1337"/>
    <w:rsid w:val="004F1B1D"/>
    <w:rsid w:val="004F1BB6"/>
    <w:rsid w:val="004F1CD7"/>
    <w:rsid w:val="004F3B7E"/>
    <w:rsid w:val="004F415D"/>
    <w:rsid w:val="004F5E18"/>
    <w:rsid w:val="004F6C87"/>
    <w:rsid w:val="005013A5"/>
    <w:rsid w:val="00502DBC"/>
    <w:rsid w:val="005031D4"/>
    <w:rsid w:val="005037D7"/>
    <w:rsid w:val="00505A17"/>
    <w:rsid w:val="00506732"/>
    <w:rsid w:val="00506F16"/>
    <w:rsid w:val="00507124"/>
    <w:rsid w:val="005074D3"/>
    <w:rsid w:val="005107FA"/>
    <w:rsid w:val="00514595"/>
    <w:rsid w:val="00515396"/>
    <w:rsid w:val="00517986"/>
    <w:rsid w:val="00517FCA"/>
    <w:rsid w:val="00520D38"/>
    <w:rsid w:val="00522449"/>
    <w:rsid w:val="0052262C"/>
    <w:rsid w:val="00523BE6"/>
    <w:rsid w:val="005241B7"/>
    <w:rsid w:val="005244FE"/>
    <w:rsid w:val="00526436"/>
    <w:rsid w:val="005271FD"/>
    <w:rsid w:val="00527B0A"/>
    <w:rsid w:val="00530332"/>
    <w:rsid w:val="00530E8F"/>
    <w:rsid w:val="00535A40"/>
    <w:rsid w:val="00536B73"/>
    <w:rsid w:val="00537B4E"/>
    <w:rsid w:val="00540316"/>
    <w:rsid w:val="005403EF"/>
    <w:rsid w:val="005413C0"/>
    <w:rsid w:val="005428E2"/>
    <w:rsid w:val="00543F3C"/>
    <w:rsid w:val="00544AAB"/>
    <w:rsid w:val="00545059"/>
    <w:rsid w:val="005455DF"/>
    <w:rsid w:val="00546B6A"/>
    <w:rsid w:val="00550801"/>
    <w:rsid w:val="00550933"/>
    <w:rsid w:val="005515D4"/>
    <w:rsid w:val="0055331E"/>
    <w:rsid w:val="0055384F"/>
    <w:rsid w:val="0055397C"/>
    <w:rsid w:val="00555B14"/>
    <w:rsid w:val="00556639"/>
    <w:rsid w:val="00557495"/>
    <w:rsid w:val="00557997"/>
    <w:rsid w:val="00562DC5"/>
    <w:rsid w:val="00563169"/>
    <w:rsid w:val="00563C56"/>
    <w:rsid w:val="00564B4A"/>
    <w:rsid w:val="00564C0E"/>
    <w:rsid w:val="00564CBB"/>
    <w:rsid w:val="00565D7E"/>
    <w:rsid w:val="00565D83"/>
    <w:rsid w:val="00566131"/>
    <w:rsid w:val="0056622E"/>
    <w:rsid w:val="005666CB"/>
    <w:rsid w:val="00567007"/>
    <w:rsid w:val="005703C0"/>
    <w:rsid w:val="0057056E"/>
    <w:rsid w:val="005707F2"/>
    <w:rsid w:val="00570C5A"/>
    <w:rsid w:val="00575E98"/>
    <w:rsid w:val="00576056"/>
    <w:rsid w:val="00576582"/>
    <w:rsid w:val="005770BE"/>
    <w:rsid w:val="00577E18"/>
    <w:rsid w:val="005805DE"/>
    <w:rsid w:val="0058197C"/>
    <w:rsid w:val="00581B72"/>
    <w:rsid w:val="005836D9"/>
    <w:rsid w:val="00583CDF"/>
    <w:rsid w:val="0058411C"/>
    <w:rsid w:val="00584FBA"/>
    <w:rsid w:val="005859C9"/>
    <w:rsid w:val="00585DA7"/>
    <w:rsid w:val="00586CFF"/>
    <w:rsid w:val="00586E35"/>
    <w:rsid w:val="00586F86"/>
    <w:rsid w:val="0058739C"/>
    <w:rsid w:val="005879BE"/>
    <w:rsid w:val="00587FA8"/>
    <w:rsid w:val="00590E61"/>
    <w:rsid w:val="005928AD"/>
    <w:rsid w:val="00592AEA"/>
    <w:rsid w:val="00592FA9"/>
    <w:rsid w:val="00593879"/>
    <w:rsid w:val="00593EAC"/>
    <w:rsid w:val="00595636"/>
    <w:rsid w:val="00597173"/>
    <w:rsid w:val="005976D6"/>
    <w:rsid w:val="005A1549"/>
    <w:rsid w:val="005A18D1"/>
    <w:rsid w:val="005A374F"/>
    <w:rsid w:val="005A5057"/>
    <w:rsid w:val="005B008D"/>
    <w:rsid w:val="005B0F65"/>
    <w:rsid w:val="005B1721"/>
    <w:rsid w:val="005B1F32"/>
    <w:rsid w:val="005B43DD"/>
    <w:rsid w:val="005B44C5"/>
    <w:rsid w:val="005B72CC"/>
    <w:rsid w:val="005C0389"/>
    <w:rsid w:val="005C06D1"/>
    <w:rsid w:val="005C1C0C"/>
    <w:rsid w:val="005C361D"/>
    <w:rsid w:val="005C44CD"/>
    <w:rsid w:val="005D1310"/>
    <w:rsid w:val="005D2662"/>
    <w:rsid w:val="005D2C93"/>
    <w:rsid w:val="005D5942"/>
    <w:rsid w:val="005D68A9"/>
    <w:rsid w:val="005D6C10"/>
    <w:rsid w:val="005E06F1"/>
    <w:rsid w:val="005E133F"/>
    <w:rsid w:val="005E2F3E"/>
    <w:rsid w:val="005E3012"/>
    <w:rsid w:val="005E3D12"/>
    <w:rsid w:val="005E4613"/>
    <w:rsid w:val="005E5A23"/>
    <w:rsid w:val="005E6165"/>
    <w:rsid w:val="005E63D9"/>
    <w:rsid w:val="005E6639"/>
    <w:rsid w:val="005E7835"/>
    <w:rsid w:val="005F0AF0"/>
    <w:rsid w:val="005F0D80"/>
    <w:rsid w:val="005F1139"/>
    <w:rsid w:val="005F3476"/>
    <w:rsid w:val="005F3DFE"/>
    <w:rsid w:val="005F3E6D"/>
    <w:rsid w:val="005F6A47"/>
    <w:rsid w:val="005F6FA4"/>
    <w:rsid w:val="005F7687"/>
    <w:rsid w:val="005F7C38"/>
    <w:rsid w:val="0060073F"/>
    <w:rsid w:val="00600ADB"/>
    <w:rsid w:val="00601CA4"/>
    <w:rsid w:val="00604567"/>
    <w:rsid w:val="00604F44"/>
    <w:rsid w:val="00604F5D"/>
    <w:rsid w:val="006057BB"/>
    <w:rsid w:val="006059D2"/>
    <w:rsid w:val="006060A7"/>
    <w:rsid w:val="00606EDE"/>
    <w:rsid w:val="00607209"/>
    <w:rsid w:val="00611A96"/>
    <w:rsid w:val="006130E7"/>
    <w:rsid w:val="00613BC3"/>
    <w:rsid w:val="00614544"/>
    <w:rsid w:val="00615793"/>
    <w:rsid w:val="00617342"/>
    <w:rsid w:val="00617BBC"/>
    <w:rsid w:val="00621749"/>
    <w:rsid w:val="00622C23"/>
    <w:rsid w:val="00622E0B"/>
    <w:rsid w:val="0062357D"/>
    <w:rsid w:val="006251C3"/>
    <w:rsid w:val="00625D42"/>
    <w:rsid w:val="006268B0"/>
    <w:rsid w:val="00627065"/>
    <w:rsid w:val="00630783"/>
    <w:rsid w:val="00630A24"/>
    <w:rsid w:val="0063524B"/>
    <w:rsid w:val="006368DC"/>
    <w:rsid w:val="00636CC6"/>
    <w:rsid w:val="00641861"/>
    <w:rsid w:val="00645132"/>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6026A"/>
    <w:rsid w:val="006602B3"/>
    <w:rsid w:val="00661494"/>
    <w:rsid w:val="006638A3"/>
    <w:rsid w:val="006640E0"/>
    <w:rsid w:val="00664C13"/>
    <w:rsid w:val="0066560F"/>
    <w:rsid w:val="00670709"/>
    <w:rsid w:val="006722F0"/>
    <w:rsid w:val="00672879"/>
    <w:rsid w:val="00673033"/>
    <w:rsid w:val="006733B9"/>
    <w:rsid w:val="00673679"/>
    <w:rsid w:val="006755C4"/>
    <w:rsid w:val="00680FDF"/>
    <w:rsid w:val="00682898"/>
    <w:rsid w:val="00683CA1"/>
    <w:rsid w:val="00683E74"/>
    <w:rsid w:val="00684B75"/>
    <w:rsid w:val="006850C7"/>
    <w:rsid w:val="00685363"/>
    <w:rsid w:val="00685CC0"/>
    <w:rsid w:val="00691178"/>
    <w:rsid w:val="00693957"/>
    <w:rsid w:val="006940B4"/>
    <w:rsid w:val="00695996"/>
    <w:rsid w:val="006960FA"/>
    <w:rsid w:val="006966CC"/>
    <w:rsid w:val="006A1286"/>
    <w:rsid w:val="006A4231"/>
    <w:rsid w:val="006A42B7"/>
    <w:rsid w:val="006A4749"/>
    <w:rsid w:val="006A7360"/>
    <w:rsid w:val="006A76A4"/>
    <w:rsid w:val="006B036C"/>
    <w:rsid w:val="006B0D95"/>
    <w:rsid w:val="006B15F1"/>
    <w:rsid w:val="006B212E"/>
    <w:rsid w:val="006B2357"/>
    <w:rsid w:val="006B3EC8"/>
    <w:rsid w:val="006B569F"/>
    <w:rsid w:val="006B6452"/>
    <w:rsid w:val="006B6E6C"/>
    <w:rsid w:val="006B72D7"/>
    <w:rsid w:val="006C0059"/>
    <w:rsid w:val="006C4457"/>
    <w:rsid w:val="006C4B9A"/>
    <w:rsid w:val="006C580C"/>
    <w:rsid w:val="006C6771"/>
    <w:rsid w:val="006C7041"/>
    <w:rsid w:val="006C7D87"/>
    <w:rsid w:val="006C7F20"/>
    <w:rsid w:val="006D18BB"/>
    <w:rsid w:val="006D192B"/>
    <w:rsid w:val="006D2B20"/>
    <w:rsid w:val="006D4237"/>
    <w:rsid w:val="006D5A9B"/>
    <w:rsid w:val="006D609F"/>
    <w:rsid w:val="006D6A3B"/>
    <w:rsid w:val="006D7EE5"/>
    <w:rsid w:val="006E0298"/>
    <w:rsid w:val="006E37F6"/>
    <w:rsid w:val="006E4E38"/>
    <w:rsid w:val="006F06C9"/>
    <w:rsid w:val="006F0EAB"/>
    <w:rsid w:val="006F1F8E"/>
    <w:rsid w:val="006F3011"/>
    <w:rsid w:val="006F323D"/>
    <w:rsid w:val="006F3811"/>
    <w:rsid w:val="006F5C3D"/>
    <w:rsid w:val="006F7CC7"/>
    <w:rsid w:val="0070013D"/>
    <w:rsid w:val="007024E0"/>
    <w:rsid w:val="00704EAF"/>
    <w:rsid w:val="007062B6"/>
    <w:rsid w:val="00706C2B"/>
    <w:rsid w:val="0070733C"/>
    <w:rsid w:val="007079FD"/>
    <w:rsid w:val="00707C51"/>
    <w:rsid w:val="00711CC1"/>
    <w:rsid w:val="0071239E"/>
    <w:rsid w:val="00712B81"/>
    <w:rsid w:val="00714477"/>
    <w:rsid w:val="00714E25"/>
    <w:rsid w:val="00715AD7"/>
    <w:rsid w:val="0072190D"/>
    <w:rsid w:val="00724BBC"/>
    <w:rsid w:val="00724D75"/>
    <w:rsid w:val="00727405"/>
    <w:rsid w:val="00727BAA"/>
    <w:rsid w:val="00727E62"/>
    <w:rsid w:val="00731DA6"/>
    <w:rsid w:val="007336F2"/>
    <w:rsid w:val="00733C2A"/>
    <w:rsid w:val="00733D92"/>
    <w:rsid w:val="00735D1A"/>
    <w:rsid w:val="00736987"/>
    <w:rsid w:val="00736E21"/>
    <w:rsid w:val="00740C7C"/>
    <w:rsid w:val="007413F5"/>
    <w:rsid w:val="00741577"/>
    <w:rsid w:val="007422FE"/>
    <w:rsid w:val="00742E0D"/>
    <w:rsid w:val="0074333B"/>
    <w:rsid w:val="0074336D"/>
    <w:rsid w:val="00744250"/>
    <w:rsid w:val="007442B0"/>
    <w:rsid w:val="00745917"/>
    <w:rsid w:val="00745CFB"/>
    <w:rsid w:val="00746F7C"/>
    <w:rsid w:val="00751430"/>
    <w:rsid w:val="00751B9C"/>
    <w:rsid w:val="00752CE4"/>
    <w:rsid w:val="0075344A"/>
    <w:rsid w:val="0075451E"/>
    <w:rsid w:val="00754916"/>
    <w:rsid w:val="00754E40"/>
    <w:rsid w:val="0075788A"/>
    <w:rsid w:val="00760865"/>
    <w:rsid w:val="00762D80"/>
    <w:rsid w:val="00763D6F"/>
    <w:rsid w:val="00764714"/>
    <w:rsid w:val="007675CD"/>
    <w:rsid w:val="007679FA"/>
    <w:rsid w:val="00771F38"/>
    <w:rsid w:val="00773FE6"/>
    <w:rsid w:val="007757ED"/>
    <w:rsid w:val="00776034"/>
    <w:rsid w:val="007760EC"/>
    <w:rsid w:val="00777277"/>
    <w:rsid w:val="007800CD"/>
    <w:rsid w:val="007804E2"/>
    <w:rsid w:val="00781850"/>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3328"/>
    <w:rsid w:val="007957FB"/>
    <w:rsid w:val="00795F8C"/>
    <w:rsid w:val="007976A9"/>
    <w:rsid w:val="00797747"/>
    <w:rsid w:val="007A0563"/>
    <w:rsid w:val="007A0C47"/>
    <w:rsid w:val="007A207C"/>
    <w:rsid w:val="007A23F1"/>
    <w:rsid w:val="007A24DC"/>
    <w:rsid w:val="007A40EA"/>
    <w:rsid w:val="007A4A54"/>
    <w:rsid w:val="007A64B1"/>
    <w:rsid w:val="007A7892"/>
    <w:rsid w:val="007B0097"/>
    <w:rsid w:val="007B03FC"/>
    <w:rsid w:val="007B0B8B"/>
    <w:rsid w:val="007B13FA"/>
    <w:rsid w:val="007B214A"/>
    <w:rsid w:val="007B418E"/>
    <w:rsid w:val="007B486C"/>
    <w:rsid w:val="007B508E"/>
    <w:rsid w:val="007B5C2A"/>
    <w:rsid w:val="007B763B"/>
    <w:rsid w:val="007B76CC"/>
    <w:rsid w:val="007C0935"/>
    <w:rsid w:val="007C1901"/>
    <w:rsid w:val="007C1B29"/>
    <w:rsid w:val="007C21C3"/>
    <w:rsid w:val="007C4492"/>
    <w:rsid w:val="007C496F"/>
    <w:rsid w:val="007C4A94"/>
    <w:rsid w:val="007C6964"/>
    <w:rsid w:val="007C6F6A"/>
    <w:rsid w:val="007D001D"/>
    <w:rsid w:val="007D200D"/>
    <w:rsid w:val="007D20BC"/>
    <w:rsid w:val="007D4A6D"/>
    <w:rsid w:val="007D5554"/>
    <w:rsid w:val="007D6855"/>
    <w:rsid w:val="007D7FB8"/>
    <w:rsid w:val="007E1F33"/>
    <w:rsid w:val="007E2BAC"/>
    <w:rsid w:val="007E64A5"/>
    <w:rsid w:val="007E729B"/>
    <w:rsid w:val="007F0D7E"/>
    <w:rsid w:val="007F0FAB"/>
    <w:rsid w:val="007F3064"/>
    <w:rsid w:val="007F3A13"/>
    <w:rsid w:val="007F4EF2"/>
    <w:rsid w:val="007F61D3"/>
    <w:rsid w:val="007F6458"/>
    <w:rsid w:val="007F747A"/>
    <w:rsid w:val="007F7E4A"/>
    <w:rsid w:val="00800CF9"/>
    <w:rsid w:val="00801058"/>
    <w:rsid w:val="008026DB"/>
    <w:rsid w:val="0080298A"/>
    <w:rsid w:val="00806297"/>
    <w:rsid w:val="00806586"/>
    <w:rsid w:val="008115F9"/>
    <w:rsid w:val="00811C89"/>
    <w:rsid w:val="00812283"/>
    <w:rsid w:val="00812290"/>
    <w:rsid w:val="008130A7"/>
    <w:rsid w:val="0082064A"/>
    <w:rsid w:val="00820902"/>
    <w:rsid w:val="00820D24"/>
    <w:rsid w:val="00821EC5"/>
    <w:rsid w:val="00821F64"/>
    <w:rsid w:val="00824109"/>
    <w:rsid w:val="0082460A"/>
    <w:rsid w:val="008259B8"/>
    <w:rsid w:val="00826E3A"/>
    <w:rsid w:val="00831377"/>
    <w:rsid w:val="00831B09"/>
    <w:rsid w:val="008329C7"/>
    <w:rsid w:val="00833699"/>
    <w:rsid w:val="0083396C"/>
    <w:rsid w:val="00834282"/>
    <w:rsid w:val="008343BE"/>
    <w:rsid w:val="0083504A"/>
    <w:rsid w:val="0083702A"/>
    <w:rsid w:val="00837663"/>
    <w:rsid w:val="0084140F"/>
    <w:rsid w:val="008417F9"/>
    <w:rsid w:val="00842E99"/>
    <w:rsid w:val="00844305"/>
    <w:rsid w:val="00845EE5"/>
    <w:rsid w:val="00846FAC"/>
    <w:rsid w:val="00850F68"/>
    <w:rsid w:val="00853940"/>
    <w:rsid w:val="00853A2A"/>
    <w:rsid w:val="008540FB"/>
    <w:rsid w:val="00854443"/>
    <w:rsid w:val="00856B3B"/>
    <w:rsid w:val="00857853"/>
    <w:rsid w:val="008579DC"/>
    <w:rsid w:val="00857E8A"/>
    <w:rsid w:val="0086040C"/>
    <w:rsid w:val="0086095F"/>
    <w:rsid w:val="00860D44"/>
    <w:rsid w:val="0086106B"/>
    <w:rsid w:val="00861CC4"/>
    <w:rsid w:val="00863F33"/>
    <w:rsid w:val="00864778"/>
    <w:rsid w:val="00864BC9"/>
    <w:rsid w:val="00864C2C"/>
    <w:rsid w:val="00864F69"/>
    <w:rsid w:val="008700B2"/>
    <w:rsid w:val="00871212"/>
    <w:rsid w:val="0087199F"/>
    <w:rsid w:val="0087313D"/>
    <w:rsid w:val="00877396"/>
    <w:rsid w:val="008774A9"/>
    <w:rsid w:val="00877980"/>
    <w:rsid w:val="0088100E"/>
    <w:rsid w:val="00884427"/>
    <w:rsid w:val="00884876"/>
    <w:rsid w:val="00886E2B"/>
    <w:rsid w:val="00890662"/>
    <w:rsid w:val="0089179E"/>
    <w:rsid w:val="00894F9C"/>
    <w:rsid w:val="00896454"/>
    <w:rsid w:val="008A11EF"/>
    <w:rsid w:val="008A3EE8"/>
    <w:rsid w:val="008A3FDB"/>
    <w:rsid w:val="008A404B"/>
    <w:rsid w:val="008A48D0"/>
    <w:rsid w:val="008A78BF"/>
    <w:rsid w:val="008A7C5B"/>
    <w:rsid w:val="008B10DF"/>
    <w:rsid w:val="008B1C9C"/>
    <w:rsid w:val="008B4571"/>
    <w:rsid w:val="008B4795"/>
    <w:rsid w:val="008B5CE5"/>
    <w:rsid w:val="008B71D9"/>
    <w:rsid w:val="008B7557"/>
    <w:rsid w:val="008B7D97"/>
    <w:rsid w:val="008B7F5A"/>
    <w:rsid w:val="008C08B8"/>
    <w:rsid w:val="008C14BA"/>
    <w:rsid w:val="008C464D"/>
    <w:rsid w:val="008C666A"/>
    <w:rsid w:val="008D07E7"/>
    <w:rsid w:val="008D2B5B"/>
    <w:rsid w:val="008D30D3"/>
    <w:rsid w:val="008D3833"/>
    <w:rsid w:val="008D3FD9"/>
    <w:rsid w:val="008D40E5"/>
    <w:rsid w:val="008D4F70"/>
    <w:rsid w:val="008D5DE9"/>
    <w:rsid w:val="008E099C"/>
    <w:rsid w:val="008E1809"/>
    <w:rsid w:val="008E2E9E"/>
    <w:rsid w:val="008E6C07"/>
    <w:rsid w:val="008E73D6"/>
    <w:rsid w:val="008E755E"/>
    <w:rsid w:val="008F1EE7"/>
    <w:rsid w:val="008F32B7"/>
    <w:rsid w:val="008F36E9"/>
    <w:rsid w:val="008F39E5"/>
    <w:rsid w:val="008F44D4"/>
    <w:rsid w:val="008F5472"/>
    <w:rsid w:val="008F5669"/>
    <w:rsid w:val="008F67F0"/>
    <w:rsid w:val="008F7055"/>
    <w:rsid w:val="00901BFC"/>
    <w:rsid w:val="00901EAC"/>
    <w:rsid w:val="00902F08"/>
    <w:rsid w:val="009046DA"/>
    <w:rsid w:val="00904AF4"/>
    <w:rsid w:val="00905D12"/>
    <w:rsid w:val="00907CEC"/>
    <w:rsid w:val="00907D48"/>
    <w:rsid w:val="00913DCB"/>
    <w:rsid w:val="00914E10"/>
    <w:rsid w:val="00915FB5"/>
    <w:rsid w:val="00916C62"/>
    <w:rsid w:val="00916CAB"/>
    <w:rsid w:val="00916DC2"/>
    <w:rsid w:val="00917A38"/>
    <w:rsid w:val="0092090E"/>
    <w:rsid w:val="009249DE"/>
    <w:rsid w:val="009255A0"/>
    <w:rsid w:val="00927E38"/>
    <w:rsid w:val="00931F34"/>
    <w:rsid w:val="00933872"/>
    <w:rsid w:val="009340CA"/>
    <w:rsid w:val="0093453F"/>
    <w:rsid w:val="00940C42"/>
    <w:rsid w:val="009418CD"/>
    <w:rsid w:val="009423A7"/>
    <w:rsid w:val="0094692E"/>
    <w:rsid w:val="00946BFA"/>
    <w:rsid w:val="0094706A"/>
    <w:rsid w:val="009473CC"/>
    <w:rsid w:val="00950DC8"/>
    <w:rsid w:val="00953622"/>
    <w:rsid w:val="00953653"/>
    <w:rsid w:val="009536E7"/>
    <w:rsid w:val="009550BB"/>
    <w:rsid w:val="00956182"/>
    <w:rsid w:val="0095766D"/>
    <w:rsid w:val="009579C9"/>
    <w:rsid w:val="00960890"/>
    <w:rsid w:val="00960ACE"/>
    <w:rsid w:val="00964360"/>
    <w:rsid w:val="009659FD"/>
    <w:rsid w:val="0096681F"/>
    <w:rsid w:val="0096744A"/>
    <w:rsid w:val="00970D8A"/>
    <w:rsid w:val="00970E67"/>
    <w:rsid w:val="00972AE3"/>
    <w:rsid w:val="00972C89"/>
    <w:rsid w:val="00974346"/>
    <w:rsid w:val="00974391"/>
    <w:rsid w:val="009761F6"/>
    <w:rsid w:val="00976A89"/>
    <w:rsid w:val="00976E78"/>
    <w:rsid w:val="00976EA9"/>
    <w:rsid w:val="00977D28"/>
    <w:rsid w:val="009803BE"/>
    <w:rsid w:val="0098221B"/>
    <w:rsid w:val="009831E0"/>
    <w:rsid w:val="0098393C"/>
    <w:rsid w:val="009840E5"/>
    <w:rsid w:val="00984D24"/>
    <w:rsid w:val="00984FBD"/>
    <w:rsid w:val="00985670"/>
    <w:rsid w:val="009857E2"/>
    <w:rsid w:val="00985880"/>
    <w:rsid w:val="009858DD"/>
    <w:rsid w:val="0098668B"/>
    <w:rsid w:val="00986F2F"/>
    <w:rsid w:val="0098754D"/>
    <w:rsid w:val="00987A20"/>
    <w:rsid w:val="00990C80"/>
    <w:rsid w:val="00990D68"/>
    <w:rsid w:val="00991712"/>
    <w:rsid w:val="009917B7"/>
    <w:rsid w:val="009924EA"/>
    <w:rsid w:val="0099266D"/>
    <w:rsid w:val="00994B85"/>
    <w:rsid w:val="00996416"/>
    <w:rsid w:val="00996E02"/>
    <w:rsid w:val="00997501"/>
    <w:rsid w:val="009A0CAE"/>
    <w:rsid w:val="009A40FC"/>
    <w:rsid w:val="009A543A"/>
    <w:rsid w:val="009A5550"/>
    <w:rsid w:val="009B2846"/>
    <w:rsid w:val="009B2D2D"/>
    <w:rsid w:val="009B30C0"/>
    <w:rsid w:val="009B3709"/>
    <w:rsid w:val="009B74C5"/>
    <w:rsid w:val="009C0C08"/>
    <w:rsid w:val="009C396F"/>
    <w:rsid w:val="009C45D7"/>
    <w:rsid w:val="009C47AD"/>
    <w:rsid w:val="009C4F7A"/>
    <w:rsid w:val="009C5FE6"/>
    <w:rsid w:val="009C6884"/>
    <w:rsid w:val="009C6938"/>
    <w:rsid w:val="009C706E"/>
    <w:rsid w:val="009D00E0"/>
    <w:rsid w:val="009D0A3E"/>
    <w:rsid w:val="009D299F"/>
    <w:rsid w:val="009D42DB"/>
    <w:rsid w:val="009D443D"/>
    <w:rsid w:val="009D4524"/>
    <w:rsid w:val="009D485A"/>
    <w:rsid w:val="009E57AD"/>
    <w:rsid w:val="009E5F2B"/>
    <w:rsid w:val="009F053E"/>
    <w:rsid w:val="009F0614"/>
    <w:rsid w:val="009F2471"/>
    <w:rsid w:val="009F25B6"/>
    <w:rsid w:val="009F2D36"/>
    <w:rsid w:val="009F3606"/>
    <w:rsid w:val="009F37C2"/>
    <w:rsid w:val="009F65B8"/>
    <w:rsid w:val="009F70F2"/>
    <w:rsid w:val="009F72FE"/>
    <w:rsid w:val="009F73C0"/>
    <w:rsid w:val="009F760E"/>
    <w:rsid w:val="009F7C80"/>
    <w:rsid w:val="00A00425"/>
    <w:rsid w:val="00A00473"/>
    <w:rsid w:val="00A00FE8"/>
    <w:rsid w:val="00A024BE"/>
    <w:rsid w:val="00A04CBB"/>
    <w:rsid w:val="00A0618E"/>
    <w:rsid w:val="00A10EFC"/>
    <w:rsid w:val="00A11036"/>
    <w:rsid w:val="00A11B70"/>
    <w:rsid w:val="00A11D2E"/>
    <w:rsid w:val="00A127CD"/>
    <w:rsid w:val="00A13553"/>
    <w:rsid w:val="00A149A7"/>
    <w:rsid w:val="00A15BD7"/>
    <w:rsid w:val="00A166E1"/>
    <w:rsid w:val="00A21C59"/>
    <w:rsid w:val="00A2345B"/>
    <w:rsid w:val="00A238EB"/>
    <w:rsid w:val="00A265EA"/>
    <w:rsid w:val="00A26A02"/>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C48"/>
    <w:rsid w:val="00A51FC3"/>
    <w:rsid w:val="00A53112"/>
    <w:rsid w:val="00A53CC0"/>
    <w:rsid w:val="00A54373"/>
    <w:rsid w:val="00A54499"/>
    <w:rsid w:val="00A57EDA"/>
    <w:rsid w:val="00A602E2"/>
    <w:rsid w:val="00A60A22"/>
    <w:rsid w:val="00A60A67"/>
    <w:rsid w:val="00A60E5E"/>
    <w:rsid w:val="00A625D9"/>
    <w:rsid w:val="00A633B3"/>
    <w:rsid w:val="00A63FD6"/>
    <w:rsid w:val="00A64075"/>
    <w:rsid w:val="00A72D7A"/>
    <w:rsid w:val="00A72DE2"/>
    <w:rsid w:val="00A73E24"/>
    <w:rsid w:val="00A73F5B"/>
    <w:rsid w:val="00A80279"/>
    <w:rsid w:val="00A80B5D"/>
    <w:rsid w:val="00A8123E"/>
    <w:rsid w:val="00A858B1"/>
    <w:rsid w:val="00A85E0C"/>
    <w:rsid w:val="00A85E16"/>
    <w:rsid w:val="00A91852"/>
    <w:rsid w:val="00A91E79"/>
    <w:rsid w:val="00A923FD"/>
    <w:rsid w:val="00A93832"/>
    <w:rsid w:val="00A95513"/>
    <w:rsid w:val="00A95A44"/>
    <w:rsid w:val="00A96060"/>
    <w:rsid w:val="00A965D4"/>
    <w:rsid w:val="00A96749"/>
    <w:rsid w:val="00A96E76"/>
    <w:rsid w:val="00A973E1"/>
    <w:rsid w:val="00AA11C2"/>
    <w:rsid w:val="00AA3340"/>
    <w:rsid w:val="00AA4592"/>
    <w:rsid w:val="00AA6E6F"/>
    <w:rsid w:val="00AA783C"/>
    <w:rsid w:val="00AA78B6"/>
    <w:rsid w:val="00AB0018"/>
    <w:rsid w:val="00AB0361"/>
    <w:rsid w:val="00AB1A7F"/>
    <w:rsid w:val="00AB5615"/>
    <w:rsid w:val="00AB61F2"/>
    <w:rsid w:val="00AB7617"/>
    <w:rsid w:val="00AB77C0"/>
    <w:rsid w:val="00AB7B2B"/>
    <w:rsid w:val="00AC12AB"/>
    <w:rsid w:val="00AC2D3E"/>
    <w:rsid w:val="00AC4111"/>
    <w:rsid w:val="00AC55FB"/>
    <w:rsid w:val="00AC5BCE"/>
    <w:rsid w:val="00AC799E"/>
    <w:rsid w:val="00AD2258"/>
    <w:rsid w:val="00AD2DD5"/>
    <w:rsid w:val="00AD78EB"/>
    <w:rsid w:val="00AD79A9"/>
    <w:rsid w:val="00AE0CF3"/>
    <w:rsid w:val="00AE247A"/>
    <w:rsid w:val="00AE2954"/>
    <w:rsid w:val="00AE3A92"/>
    <w:rsid w:val="00AE4713"/>
    <w:rsid w:val="00AE504F"/>
    <w:rsid w:val="00AE5990"/>
    <w:rsid w:val="00AE602D"/>
    <w:rsid w:val="00AE6990"/>
    <w:rsid w:val="00AF3D46"/>
    <w:rsid w:val="00AF5321"/>
    <w:rsid w:val="00AF5BDF"/>
    <w:rsid w:val="00AF74EB"/>
    <w:rsid w:val="00AF7C0C"/>
    <w:rsid w:val="00B01ABF"/>
    <w:rsid w:val="00B01B19"/>
    <w:rsid w:val="00B04A93"/>
    <w:rsid w:val="00B12017"/>
    <w:rsid w:val="00B1281C"/>
    <w:rsid w:val="00B153DC"/>
    <w:rsid w:val="00B16FEF"/>
    <w:rsid w:val="00B20521"/>
    <w:rsid w:val="00B23C4E"/>
    <w:rsid w:val="00B2593E"/>
    <w:rsid w:val="00B3101F"/>
    <w:rsid w:val="00B31C71"/>
    <w:rsid w:val="00B33F6A"/>
    <w:rsid w:val="00B3415F"/>
    <w:rsid w:val="00B3462F"/>
    <w:rsid w:val="00B362F8"/>
    <w:rsid w:val="00B3643C"/>
    <w:rsid w:val="00B36B35"/>
    <w:rsid w:val="00B37158"/>
    <w:rsid w:val="00B40A70"/>
    <w:rsid w:val="00B40FD0"/>
    <w:rsid w:val="00B4112D"/>
    <w:rsid w:val="00B42874"/>
    <w:rsid w:val="00B44224"/>
    <w:rsid w:val="00B44E44"/>
    <w:rsid w:val="00B45549"/>
    <w:rsid w:val="00B474DB"/>
    <w:rsid w:val="00B5051E"/>
    <w:rsid w:val="00B50C50"/>
    <w:rsid w:val="00B51673"/>
    <w:rsid w:val="00B53A08"/>
    <w:rsid w:val="00B53A55"/>
    <w:rsid w:val="00B54D91"/>
    <w:rsid w:val="00B569F2"/>
    <w:rsid w:val="00B579B2"/>
    <w:rsid w:val="00B61BBA"/>
    <w:rsid w:val="00B62EAC"/>
    <w:rsid w:val="00B668BF"/>
    <w:rsid w:val="00B67ACB"/>
    <w:rsid w:val="00B721FE"/>
    <w:rsid w:val="00B73751"/>
    <w:rsid w:val="00B739E6"/>
    <w:rsid w:val="00B74B67"/>
    <w:rsid w:val="00B750E5"/>
    <w:rsid w:val="00B76368"/>
    <w:rsid w:val="00B76E19"/>
    <w:rsid w:val="00B774E2"/>
    <w:rsid w:val="00B77996"/>
    <w:rsid w:val="00B80648"/>
    <w:rsid w:val="00B81306"/>
    <w:rsid w:val="00B820FA"/>
    <w:rsid w:val="00B833B5"/>
    <w:rsid w:val="00B844FC"/>
    <w:rsid w:val="00B877E3"/>
    <w:rsid w:val="00B878C0"/>
    <w:rsid w:val="00B87B79"/>
    <w:rsid w:val="00B87C14"/>
    <w:rsid w:val="00B91BF8"/>
    <w:rsid w:val="00B950A6"/>
    <w:rsid w:val="00B97D1C"/>
    <w:rsid w:val="00BA0102"/>
    <w:rsid w:val="00BA03A1"/>
    <w:rsid w:val="00BA16EC"/>
    <w:rsid w:val="00BA34CB"/>
    <w:rsid w:val="00BA499F"/>
    <w:rsid w:val="00BA4A5B"/>
    <w:rsid w:val="00BB04B5"/>
    <w:rsid w:val="00BB0959"/>
    <w:rsid w:val="00BB1CBC"/>
    <w:rsid w:val="00BB1FBE"/>
    <w:rsid w:val="00BB23A4"/>
    <w:rsid w:val="00BB24B5"/>
    <w:rsid w:val="00BB25C9"/>
    <w:rsid w:val="00BB300F"/>
    <w:rsid w:val="00BB73E4"/>
    <w:rsid w:val="00BC047A"/>
    <w:rsid w:val="00BC0E54"/>
    <w:rsid w:val="00BC1526"/>
    <w:rsid w:val="00BC1DC6"/>
    <w:rsid w:val="00BC347B"/>
    <w:rsid w:val="00BC3A77"/>
    <w:rsid w:val="00BC4862"/>
    <w:rsid w:val="00BC4A39"/>
    <w:rsid w:val="00BC7E0C"/>
    <w:rsid w:val="00BC7E8A"/>
    <w:rsid w:val="00BD3284"/>
    <w:rsid w:val="00BD4251"/>
    <w:rsid w:val="00BD7A71"/>
    <w:rsid w:val="00BE1833"/>
    <w:rsid w:val="00BE1F96"/>
    <w:rsid w:val="00BE499C"/>
    <w:rsid w:val="00BE6231"/>
    <w:rsid w:val="00BE62A4"/>
    <w:rsid w:val="00BE6891"/>
    <w:rsid w:val="00BE7A1C"/>
    <w:rsid w:val="00BF0206"/>
    <w:rsid w:val="00BF0C0B"/>
    <w:rsid w:val="00BF1429"/>
    <w:rsid w:val="00BF14B6"/>
    <w:rsid w:val="00BF18BB"/>
    <w:rsid w:val="00BF1B08"/>
    <w:rsid w:val="00BF242B"/>
    <w:rsid w:val="00BF26D5"/>
    <w:rsid w:val="00BF349C"/>
    <w:rsid w:val="00BF4E0C"/>
    <w:rsid w:val="00BF5131"/>
    <w:rsid w:val="00BF5BC3"/>
    <w:rsid w:val="00BF6D3D"/>
    <w:rsid w:val="00BF7A65"/>
    <w:rsid w:val="00C0324E"/>
    <w:rsid w:val="00C04B9C"/>
    <w:rsid w:val="00C0513C"/>
    <w:rsid w:val="00C06DF9"/>
    <w:rsid w:val="00C07300"/>
    <w:rsid w:val="00C079D7"/>
    <w:rsid w:val="00C105C0"/>
    <w:rsid w:val="00C10FDC"/>
    <w:rsid w:val="00C14F44"/>
    <w:rsid w:val="00C205B3"/>
    <w:rsid w:val="00C2067C"/>
    <w:rsid w:val="00C217D4"/>
    <w:rsid w:val="00C2234B"/>
    <w:rsid w:val="00C2242E"/>
    <w:rsid w:val="00C2244E"/>
    <w:rsid w:val="00C22BCF"/>
    <w:rsid w:val="00C24188"/>
    <w:rsid w:val="00C24C04"/>
    <w:rsid w:val="00C24F02"/>
    <w:rsid w:val="00C25410"/>
    <w:rsid w:val="00C25CA0"/>
    <w:rsid w:val="00C304B4"/>
    <w:rsid w:val="00C30ABF"/>
    <w:rsid w:val="00C31217"/>
    <w:rsid w:val="00C31D66"/>
    <w:rsid w:val="00C31D80"/>
    <w:rsid w:val="00C332E9"/>
    <w:rsid w:val="00C351A9"/>
    <w:rsid w:val="00C354CA"/>
    <w:rsid w:val="00C357CB"/>
    <w:rsid w:val="00C357D5"/>
    <w:rsid w:val="00C36BD5"/>
    <w:rsid w:val="00C37C11"/>
    <w:rsid w:val="00C4278E"/>
    <w:rsid w:val="00C42ABC"/>
    <w:rsid w:val="00C443E8"/>
    <w:rsid w:val="00C44B79"/>
    <w:rsid w:val="00C44F60"/>
    <w:rsid w:val="00C453A4"/>
    <w:rsid w:val="00C45417"/>
    <w:rsid w:val="00C4581F"/>
    <w:rsid w:val="00C46AB3"/>
    <w:rsid w:val="00C47381"/>
    <w:rsid w:val="00C47D2E"/>
    <w:rsid w:val="00C50171"/>
    <w:rsid w:val="00C51AA9"/>
    <w:rsid w:val="00C55874"/>
    <w:rsid w:val="00C5662B"/>
    <w:rsid w:val="00C570EE"/>
    <w:rsid w:val="00C6086C"/>
    <w:rsid w:val="00C609F0"/>
    <w:rsid w:val="00C60DC6"/>
    <w:rsid w:val="00C61C0B"/>
    <w:rsid w:val="00C6211C"/>
    <w:rsid w:val="00C62610"/>
    <w:rsid w:val="00C62797"/>
    <w:rsid w:val="00C62DD5"/>
    <w:rsid w:val="00C63EC1"/>
    <w:rsid w:val="00C64DCC"/>
    <w:rsid w:val="00C64E2B"/>
    <w:rsid w:val="00C72180"/>
    <w:rsid w:val="00C732E7"/>
    <w:rsid w:val="00C7330F"/>
    <w:rsid w:val="00C734B3"/>
    <w:rsid w:val="00C74325"/>
    <w:rsid w:val="00C743B2"/>
    <w:rsid w:val="00C74C97"/>
    <w:rsid w:val="00C76C9A"/>
    <w:rsid w:val="00C81897"/>
    <w:rsid w:val="00C81C73"/>
    <w:rsid w:val="00C8299D"/>
    <w:rsid w:val="00C87A17"/>
    <w:rsid w:val="00C92394"/>
    <w:rsid w:val="00C93FEB"/>
    <w:rsid w:val="00C945A2"/>
    <w:rsid w:val="00C9680D"/>
    <w:rsid w:val="00C97E58"/>
    <w:rsid w:val="00CA4E42"/>
    <w:rsid w:val="00CA62BA"/>
    <w:rsid w:val="00CA6F6A"/>
    <w:rsid w:val="00CA77F6"/>
    <w:rsid w:val="00CB08ED"/>
    <w:rsid w:val="00CB0D75"/>
    <w:rsid w:val="00CB3896"/>
    <w:rsid w:val="00CB3C38"/>
    <w:rsid w:val="00CB6A88"/>
    <w:rsid w:val="00CB762D"/>
    <w:rsid w:val="00CB7FD0"/>
    <w:rsid w:val="00CC027A"/>
    <w:rsid w:val="00CC2E49"/>
    <w:rsid w:val="00CC3A21"/>
    <w:rsid w:val="00CC522D"/>
    <w:rsid w:val="00CC562E"/>
    <w:rsid w:val="00CC620D"/>
    <w:rsid w:val="00CC6746"/>
    <w:rsid w:val="00CD2AFB"/>
    <w:rsid w:val="00CD3FD6"/>
    <w:rsid w:val="00CD48F7"/>
    <w:rsid w:val="00CD556F"/>
    <w:rsid w:val="00CD6E46"/>
    <w:rsid w:val="00CD7201"/>
    <w:rsid w:val="00CE0D26"/>
    <w:rsid w:val="00CE223B"/>
    <w:rsid w:val="00CE321D"/>
    <w:rsid w:val="00CE33D1"/>
    <w:rsid w:val="00CE33E3"/>
    <w:rsid w:val="00CE4F8D"/>
    <w:rsid w:val="00CE51D2"/>
    <w:rsid w:val="00CE5ED3"/>
    <w:rsid w:val="00CE67E4"/>
    <w:rsid w:val="00CE74EB"/>
    <w:rsid w:val="00CF1C05"/>
    <w:rsid w:val="00CF3F80"/>
    <w:rsid w:val="00CF42DE"/>
    <w:rsid w:val="00CF4EAC"/>
    <w:rsid w:val="00CF4F23"/>
    <w:rsid w:val="00CF7D4B"/>
    <w:rsid w:val="00D01308"/>
    <w:rsid w:val="00D0134B"/>
    <w:rsid w:val="00D018A1"/>
    <w:rsid w:val="00D04125"/>
    <w:rsid w:val="00D04811"/>
    <w:rsid w:val="00D05CB9"/>
    <w:rsid w:val="00D07598"/>
    <w:rsid w:val="00D076AB"/>
    <w:rsid w:val="00D1070A"/>
    <w:rsid w:val="00D1113A"/>
    <w:rsid w:val="00D111A4"/>
    <w:rsid w:val="00D13D5B"/>
    <w:rsid w:val="00D14D0B"/>
    <w:rsid w:val="00D16166"/>
    <w:rsid w:val="00D17A5D"/>
    <w:rsid w:val="00D20CAD"/>
    <w:rsid w:val="00D217AE"/>
    <w:rsid w:val="00D25556"/>
    <w:rsid w:val="00D27DD0"/>
    <w:rsid w:val="00D30E61"/>
    <w:rsid w:val="00D30F00"/>
    <w:rsid w:val="00D317B6"/>
    <w:rsid w:val="00D317F2"/>
    <w:rsid w:val="00D32043"/>
    <w:rsid w:val="00D32DB4"/>
    <w:rsid w:val="00D336C1"/>
    <w:rsid w:val="00D3406B"/>
    <w:rsid w:val="00D35C09"/>
    <w:rsid w:val="00D406D2"/>
    <w:rsid w:val="00D40930"/>
    <w:rsid w:val="00D40EA4"/>
    <w:rsid w:val="00D414AA"/>
    <w:rsid w:val="00D4329F"/>
    <w:rsid w:val="00D437CA"/>
    <w:rsid w:val="00D43A7F"/>
    <w:rsid w:val="00D4488E"/>
    <w:rsid w:val="00D46018"/>
    <w:rsid w:val="00D463B9"/>
    <w:rsid w:val="00D47FC4"/>
    <w:rsid w:val="00D50722"/>
    <w:rsid w:val="00D50C7F"/>
    <w:rsid w:val="00D52A00"/>
    <w:rsid w:val="00D5305C"/>
    <w:rsid w:val="00D53745"/>
    <w:rsid w:val="00D53D9D"/>
    <w:rsid w:val="00D54DDB"/>
    <w:rsid w:val="00D57005"/>
    <w:rsid w:val="00D61B8D"/>
    <w:rsid w:val="00D62749"/>
    <w:rsid w:val="00D64A1E"/>
    <w:rsid w:val="00D657AF"/>
    <w:rsid w:val="00D67BF7"/>
    <w:rsid w:val="00D75B5A"/>
    <w:rsid w:val="00D768AC"/>
    <w:rsid w:val="00D77092"/>
    <w:rsid w:val="00D774D1"/>
    <w:rsid w:val="00D81E29"/>
    <w:rsid w:val="00D84D2A"/>
    <w:rsid w:val="00D85D09"/>
    <w:rsid w:val="00D863E7"/>
    <w:rsid w:val="00D8668E"/>
    <w:rsid w:val="00D87A53"/>
    <w:rsid w:val="00D87C8A"/>
    <w:rsid w:val="00D87E43"/>
    <w:rsid w:val="00D90251"/>
    <w:rsid w:val="00D90931"/>
    <w:rsid w:val="00D90E5E"/>
    <w:rsid w:val="00D92B6D"/>
    <w:rsid w:val="00D93CEF"/>
    <w:rsid w:val="00D9471B"/>
    <w:rsid w:val="00D959C7"/>
    <w:rsid w:val="00D975B7"/>
    <w:rsid w:val="00DA2904"/>
    <w:rsid w:val="00DA62D1"/>
    <w:rsid w:val="00DB57EB"/>
    <w:rsid w:val="00DB6C3F"/>
    <w:rsid w:val="00DC00D1"/>
    <w:rsid w:val="00DC076C"/>
    <w:rsid w:val="00DC0A74"/>
    <w:rsid w:val="00DC13B2"/>
    <w:rsid w:val="00DC3E9E"/>
    <w:rsid w:val="00DC4206"/>
    <w:rsid w:val="00DC58DA"/>
    <w:rsid w:val="00DC6DE3"/>
    <w:rsid w:val="00DD09A0"/>
    <w:rsid w:val="00DD1ACC"/>
    <w:rsid w:val="00DD1F28"/>
    <w:rsid w:val="00DD210A"/>
    <w:rsid w:val="00DD2192"/>
    <w:rsid w:val="00DD2C7F"/>
    <w:rsid w:val="00DD5B6B"/>
    <w:rsid w:val="00DD6167"/>
    <w:rsid w:val="00DE0306"/>
    <w:rsid w:val="00DE3456"/>
    <w:rsid w:val="00DE35FD"/>
    <w:rsid w:val="00DE4000"/>
    <w:rsid w:val="00DE451F"/>
    <w:rsid w:val="00DE45DB"/>
    <w:rsid w:val="00DE4ADE"/>
    <w:rsid w:val="00DE520F"/>
    <w:rsid w:val="00DE6458"/>
    <w:rsid w:val="00DE71C1"/>
    <w:rsid w:val="00DE7D4B"/>
    <w:rsid w:val="00DF00B5"/>
    <w:rsid w:val="00DF0D26"/>
    <w:rsid w:val="00DF0EAB"/>
    <w:rsid w:val="00DF1F77"/>
    <w:rsid w:val="00DF284B"/>
    <w:rsid w:val="00DF47D4"/>
    <w:rsid w:val="00DF5DEC"/>
    <w:rsid w:val="00DF618B"/>
    <w:rsid w:val="00DF7128"/>
    <w:rsid w:val="00DF7E59"/>
    <w:rsid w:val="00E004B3"/>
    <w:rsid w:val="00E006D8"/>
    <w:rsid w:val="00E01165"/>
    <w:rsid w:val="00E03317"/>
    <w:rsid w:val="00E0505F"/>
    <w:rsid w:val="00E05600"/>
    <w:rsid w:val="00E05FB4"/>
    <w:rsid w:val="00E0666E"/>
    <w:rsid w:val="00E07A83"/>
    <w:rsid w:val="00E10724"/>
    <w:rsid w:val="00E112EE"/>
    <w:rsid w:val="00E11E8C"/>
    <w:rsid w:val="00E12B40"/>
    <w:rsid w:val="00E13336"/>
    <w:rsid w:val="00E13A44"/>
    <w:rsid w:val="00E14CA7"/>
    <w:rsid w:val="00E15223"/>
    <w:rsid w:val="00E153A5"/>
    <w:rsid w:val="00E17A52"/>
    <w:rsid w:val="00E20983"/>
    <w:rsid w:val="00E212E2"/>
    <w:rsid w:val="00E237CC"/>
    <w:rsid w:val="00E241D1"/>
    <w:rsid w:val="00E24ADE"/>
    <w:rsid w:val="00E24CB1"/>
    <w:rsid w:val="00E260FA"/>
    <w:rsid w:val="00E26731"/>
    <w:rsid w:val="00E269F2"/>
    <w:rsid w:val="00E270E8"/>
    <w:rsid w:val="00E30001"/>
    <w:rsid w:val="00E30141"/>
    <w:rsid w:val="00E30A01"/>
    <w:rsid w:val="00E329A5"/>
    <w:rsid w:val="00E33360"/>
    <w:rsid w:val="00E33412"/>
    <w:rsid w:val="00E3431C"/>
    <w:rsid w:val="00E35931"/>
    <w:rsid w:val="00E412B9"/>
    <w:rsid w:val="00E4159F"/>
    <w:rsid w:val="00E47973"/>
    <w:rsid w:val="00E505BF"/>
    <w:rsid w:val="00E509D1"/>
    <w:rsid w:val="00E51BB9"/>
    <w:rsid w:val="00E52217"/>
    <w:rsid w:val="00E52DAE"/>
    <w:rsid w:val="00E530F7"/>
    <w:rsid w:val="00E570A2"/>
    <w:rsid w:val="00E57639"/>
    <w:rsid w:val="00E60C70"/>
    <w:rsid w:val="00E60DA0"/>
    <w:rsid w:val="00E60F91"/>
    <w:rsid w:val="00E63CC9"/>
    <w:rsid w:val="00E64297"/>
    <w:rsid w:val="00E649D4"/>
    <w:rsid w:val="00E65107"/>
    <w:rsid w:val="00E66CAA"/>
    <w:rsid w:val="00E6709C"/>
    <w:rsid w:val="00E70627"/>
    <w:rsid w:val="00E7138C"/>
    <w:rsid w:val="00E725A8"/>
    <w:rsid w:val="00E74557"/>
    <w:rsid w:val="00E75EFD"/>
    <w:rsid w:val="00E77391"/>
    <w:rsid w:val="00E80824"/>
    <w:rsid w:val="00E80A57"/>
    <w:rsid w:val="00E80E83"/>
    <w:rsid w:val="00E817D6"/>
    <w:rsid w:val="00E81B91"/>
    <w:rsid w:val="00E825C7"/>
    <w:rsid w:val="00E84FB5"/>
    <w:rsid w:val="00E87D63"/>
    <w:rsid w:val="00E90047"/>
    <w:rsid w:val="00E91178"/>
    <w:rsid w:val="00E936B4"/>
    <w:rsid w:val="00E9442B"/>
    <w:rsid w:val="00E96FDB"/>
    <w:rsid w:val="00E9741B"/>
    <w:rsid w:val="00EA0A31"/>
    <w:rsid w:val="00EA112B"/>
    <w:rsid w:val="00EA1A7B"/>
    <w:rsid w:val="00EA435E"/>
    <w:rsid w:val="00EA470B"/>
    <w:rsid w:val="00EA5E25"/>
    <w:rsid w:val="00EA60D2"/>
    <w:rsid w:val="00EA6B49"/>
    <w:rsid w:val="00EA72C0"/>
    <w:rsid w:val="00EA76A2"/>
    <w:rsid w:val="00EB034A"/>
    <w:rsid w:val="00EB0E0E"/>
    <w:rsid w:val="00EB2049"/>
    <w:rsid w:val="00EB2071"/>
    <w:rsid w:val="00EB2467"/>
    <w:rsid w:val="00EB30C7"/>
    <w:rsid w:val="00EB41DD"/>
    <w:rsid w:val="00EB443C"/>
    <w:rsid w:val="00EB7804"/>
    <w:rsid w:val="00EB7EE3"/>
    <w:rsid w:val="00EC4738"/>
    <w:rsid w:val="00EC54FB"/>
    <w:rsid w:val="00EC5510"/>
    <w:rsid w:val="00EC5D00"/>
    <w:rsid w:val="00EC5EBA"/>
    <w:rsid w:val="00EC6F96"/>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0D95"/>
    <w:rsid w:val="00EE14CA"/>
    <w:rsid w:val="00EE188C"/>
    <w:rsid w:val="00EE2412"/>
    <w:rsid w:val="00EE260E"/>
    <w:rsid w:val="00EE2BA6"/>
    <w:rsid w:val="00EE35F9"/>
    <w:rsid w:val="00EE3D66"/>
    <w:rsid w:val="00EE46A4"/>
    <w:rsid w:val="00EE6222"/>
    <w:rsid w:val="00EE649C"/>
    <w:rsid w:val="00EE734E"/>
    <w:rsid w:val="00EF0ECC"/>
    <w:rsid w:val="00EF331F"/>
    <w:rsid w:val="00EF3A35"/>
    <w:rsid w:val="00EF3AA2"/>
    <w:rsid w:val="00EF4754"/>
    <w:rsid w:val="00F03596"/>
    <w:rsid w:val="00F03CAF"/>
    <w:rsid w:val="00F03DD4"/>
    <w:rsid w:val="00F041FC"/>
    <w:rsid w:val="00F04F3F"/>
    <w:rsid w:val="00F05C56"/>
    <w:rsid w:val="00F101F8"/>
    <w:rsid w:val="00F10E95"/>
    <w:rsid w:val="00F13612"/>
    <w:rsid w:val="00F138EA"/>
    <w:rsid w:val="00F13E02"/>
    <w:rsid w:val="00F14A86"/>
    <w:rsid w:val="00F151BB"/>
    <w:rsid w:val="00F15217"/>
    <w:rsid w:val="00F157D0"/>
    <w:rsid w:val="00F15997"/>
    <w:rsid w:val="00F170DC"/>
    <w:rsid w:val="00F215A4"/>
    <w:rsid w:val="00F22F1C"/>
    <w:rsid w:val="00F231F1"/>
    <w:rsid w:val="00F23869"/>
    <w:rsid w:val="00F25639"/>
    <w:rsid w:val="00F27DED"/>
    <w:rsid w:val="00F31597"/>
    <w:rsid w:val="00F31720"/>
    <w:rsid w:val="00F31D03"/>
    <w:rsid w:val="00F3297E"/>
    <w:rsid w:val="00F32C45"/>
    <w:rsid w:val="00F32C66"/>
    <w:rsid w:val="00F334E3"/>
    <w:rsid w:val="00F34E58"/>
    <w:rsid w:val="00F35127"/>
    <w:rsid w:val="00F36587"/>
    <w:rsid w:val="00F41DE2"/>
    <w:rsid w:val="00F44849"/>
    <w:rsid w:val="00F450A6"/>
    <w:rsid w:val="00F45B94"/>
    <w:rsid w:val="00F46EC0"/>
    <w:rsid w:val="00F47282"/>
    <w:rsid w:val="00F47650"/>
    <w:rsid w:val="00F47F5A"/>
    <w:rsid w:val="00F51A7E"/>
    <w:rsid w:val="00F52576"/>
    <w:rsid w:val="00F56479"/>
    <w:rsid w:val="00F57006"/>
    <w:rsid w:val="00F571D8"/>
    <w:rsid w:val="00F57A8E"/>
    <w:rsid w:val="00F60626"/>
    <w:rsid w:val="00F62EF8"/>
    <w:rsid w:val="00F62F4D"/>
    <w:rsid w:val="00F64AFA"/>
    <w:rsid w:val="00F64D99"/>
    <w:rsid w:val="00F65615"/>
    <w:rsid w:val="00F65E5D"/>
    <w:rsid w:val="00F6607C"/>
    <w:rsid w:val="00F672CB"/>
    <w:rsid w:val="00F716D7"/>
    <w:rsid w:val="00F71814"/>
    <w:rsid w:val="00F726CD"/>
    <w:rsid w:val="00F73ABB"/>
    <w:rsid w:val="00F758FF"/>
    <w:rsid w:val="00F76996"/>
    <w:rsid w:val="00F76C8E"/>
    <w:rsid w:val="00F82F1D"/>
    <w:rsid w:val="00F82F31"/>
    <w:rsid w:val="00F8352A"/>
    <w:rsid w:val="00F83EF2"/>
    <w:rsid w:val="00F852EC"/>
    <w:rsid w:val="00F860B9"/>
    <w:rsid w:val="00F864CD"/>
    <w:rsid w:val="00F86736"/>
    <w:rsid w:val="00F87E55"/>
    <w:rsid w:val="00F87F1B"/>
    <w:rsid w:val="00F91AF3"/>
    <w:rsid w:val="00F92EBD"/>
    <w:rsid w:val="00F94259"/>
    <w:rsid w:val="00F94387"/>
    <w:rsid w:val="00F94B4B"/>
    <w:rsid w:val="00F95662"/>
    <w:rsid w:val="00F96C5C"/>
    <w:rsid w:val="00F973D2"/>
    <w:rsid w:val="00F975B3"/>
    <w:rsid w:val="00F97743"/>
    <w:rsid w:val="00FA04BF"/>
    <w:rsid w:val="00FA0777"/>
    <w:rsid w:val="00FA20DE"/>
    <w:rsid w:val="00FA2444"/>
    <w:rsid w:val="00FA4F22"/>
    <w:rsid w:val="00FA726F"/>
    <w:rsid w:val="00FB0133"/>
    <w:rsid w:val="00FB1083"/>
    <w:rsid w:val="00FB20C8"/>
    <w:rsid w:val="00FB21A9"/>
    <w:rsid w:val="00FB3663"/>
    <w:rsid w:val="00FB39FB"/>
    <w:rsid w:val="00FB4201"/>
    <w:rsid w:val="00FB54F3"/>
    <w:rsid w:val="00FB7371"/>
    <w:rsid w:val="00FC0D7F"/>
    <w:rsid w:val="00FD21E5"/>
    <w:rsid w:val="00FD54A7"/>
    <w:rsid w:val="00FD5858"/>
    <w:rsid w:val="00FD60A0"/>
    <w:rsid w:val="00FD6873"/>
    <w:rsid w:val="00FD7209"/>
    <w:rsid w:val="00FD7DE6"/>
    <w:rsid w:val="00FD7E7E"/>
    <w:rsid w:val="00FE0A63"/>
    <w:rsid w:val="00FE0C0F"/>
    <w:rsid w:val="00FE1308"/>
    <w:rsid w:val="00FE155B"/>
    <w:rsid w:val="00FE291D"/>
    <w:rsid w:val="00FE3B35"/>
    <w:rsid w:val="00FE441F"/>
    <w:rsid w:val="00FE5297"/>
    <w:rsid w:val="00FE569B"/>
    <w:rsid w:val="00FE5D31"/>
    <w:rsid w:val="00FE61D1"/>
    <w:rsid w:val="00FE7C48"/>
    <w:rsid w:val="00FF0C1E"/>
    <w:rsid w:val="00FF1BB2"/>
    <w:rsid w:val="00FF2284"/>
    <w:rsid w:val="00FF27D4"/>
    <w:rsid w:val="00FF389B"/>
    <w:rsid w:val="00FF4971"/>
    <w:rsid w:val="00FF4A65"/>
    <w:rsid w:val="00FF50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471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1,Numerowanie,2 heading,A_wyliczenie,K-P_odwolanie,Akapit z listą5,maz_wyliczenie,opis dzialania,T_SZ_List Paragraph,normalny tekst,Preambuła,List Paragraph1,Wyliczanie,lp1,Tytuły,Lista num,Spec. 4.,List Paragraph,Bulle"/>
    <w:basedOn w:val="Normalny"/>
    <w:link w:val="AkapitzlistZnak"/>
    <w:uiPriority w:val="34"/>
    <w:qFormat/>
    <w:rsid w:val="00AE4713"/>
    <w:pPr>
      <w:ind w:left="708"/>
    </w:pPr>
  </w:style>
  <w:style w:type="paragraph" w:styleId="Bezodstpw">
    <w:name w:val="No Spacing"/>
    <w:uiPriority w:val="99"/>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qForma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1 Znak,Numerowanie Znak,2 heading Znak,A_wyliczenie Znak,K-P_odwolanie Znak,Akapit z listą5 Znak,maz_wyliczenie Znak,opis dzialania Znak,T_SZ_List Paragraph Znak,normalny tekst Znak,Preambuła Znak,lp1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customStyle="1" w:styleId="UnresolvedMention">
    <w:name w:val="Unresolved Mention"/>
    <w:basedOn w:val="Domylnaczcionkaakapitu"/>
    <w:uiPriority w:val="99"/>
    <w:semiHidden/>
    <w:unhideWhenUsed/>
    <w:rsid w:val="00D018A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1198018">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165710563">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305963295">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1735615499">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tat.gov.pl/obszary-tematyczne/ceny-handel/wskazniki-cen/"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1</Pages>
  <Words>15399</Words>
  <Characters>92395</Characters>
  <Application>Microsoft Office Word</Application>
  <DocSecurity>0</DocSecurity>
  <Lines>769</Lines>
  <Paragraphs>215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107579</CharactersWithSpaces>
  <SharedDoc>false</SharedDoc>
  <HLinks>
    <vt:vector size="24" baseType="variant">
      <vt:variant>
        <vt:i4>5767189</vt:i4>
      </vt:variant>
      <vt:variant>
        <vt:i4>9</vt:i4>
      </vt:variant>
      <vt:variant>
        <vt:i4>0</vt:i4>
      </vt:variant>
      <vt:variant>
        <vt:i4>5</vt:i4>
      </vt:variant>
      <vt:variant>
        <vt:lpwstr>https://stat.gov.pl/obszary-tematyczne/ceny-handel/wskazniki-cen/</vt:lpwstr>
      </vt:variant>
      <vt:variant>
        <vt:lpwstr/>
      </vt:variant>
      <vt:variant>
        <vt:i4>5767189</vt:i4>
      </vt:variant>
      <vt:variant>
        <vt:i4>6</vt:i4>
      </vt:variant>
      <vt:variant>
        <vt:i4>0</vt:i4>
      </vt:variant>
      <vt:variant>
        <vt:i4>5</vt:i4>
      </vt:variant>
      <vt:variant>
        <vt:lpwstr>https://stat.gov.pl/obszary-tematyczne/ceny-handel/wskazniki-cen/</vt:lpwstr>
      </vt:variant>
      <vt:variant>
        <vt:lpwstr/>
      </vt:variant>
      <vt:variant>
        <vt:i4>327764</vt:i4>
      </vt:variant>
      <vt:variant>
        <vt:i4>3</vt:i4>
      </vt:variant>
      <vt:variant>
        <vt:i4>0</vt:i4>
      </vt:variant>
      <vt:variant>
        <vt:i4>5</vt:i4>
      </vt:variant>
      <vt:variant>
        <vt:lpwstr>https://sip.lex.pl/</vt:lpwstr>
      </vt:variant>
      <vt:variant>
        <vt:lpwstr>/document/18781862?cm=DOCUMENT</vt:lpwstr>
      </vt:variant>
      <vt:variant>
        <vt:i4>327764</vt:i4>
      </vt:variant>
      <vt:variant>
        <vt:i4>0</vt:i4>
      </vt:variant>
      <vt:variant>
        <vt:i4>0</vt:i4>
      </vt:variant>
      <vt:variant>
        <vt:i4>5</vt:i4>
      </vt:variant>
      <vt:variant>
        <vt:lpwstr>https://sip.lex.pl/</vt:lpwstr>
      </vt:variant>
      <vt:variant>
        <vt:lpwstr>/document/18781862?cm=DOCUMENT</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cp:lastModifiedBy>monoch</cp:lastModifiedBy>
  <cp:revision>136</cp:revision>
  <cp:lastPrinted>2024-06-12T07:50:00Z</cp:lastPrinted>
  <dcterms:created xsi:type="dcterms:W3CDTF">2024-06-03T08:19:00Z</dcterms:created>
  <dcterms:modified xsi:type="dcterms:W3CDTF">2024-06-20T12:03:00Z</dcterms:modified>
</cp:coreProperties>
</file>